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ED8C9" w14:textId="77777777" w:rsidR="00E06657"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State of Utah</w:t>
      </w:r>
    </w:p>
    <w:p w14:paraId="0C6F7F66" w14:textId="77777777" w:rsidR="00E536BE"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Administrative Rule Analysis</w:t>
      </w:r>
    </w:p>
    <w:p w14:paraId="2C772095" w14:textId="6343882E" w:rsidR="009B5790" w:rsidRPr="00414E0D" w:rsidRDefault="009B5790" w:rsidP="009B5790">
      <w:pPr>
        <w:spacing w:before="4"/>
        <w:ind w:left="90" w:right="330"/>
        <w:jc w:val="center"/>
        <w:rPr>
          <w:rFonts w:ascii="Arial" w:hAnsi="Arial" w:cs="Arial"/>
          <w:sz w:val="18"/>
          <w:szCs w:val="18"/>
        </w:rPr>
      </w:pPr>
      <w:r w:rsidRPr="00414E0D">
        <w:rPr>
          <w:rFonts w:ascii="Arial" w:hAnsi="Arial" w:cs="Arial"/>
          <w:sz w:val="18"/>
          <w:szCs w:val="18"/>
        </w:rPr>
        <w:t xml:space="preserve">Revised </w:t>
      </w:r>
      <w:r w:rsidR="00050AB6">
        <w:rPr>
          <w:rFonts w:ascii="Arial" w:hAnsi="Arial" w:cs="Arial"/>
          <w:sz w:val="18"/>
          <w:szCs w:val="18"/>
        </w:rPr>
        <w:t>November</w:t>
      </w:r>
      <w:r w:rsidR="006936DF">
        <w:rPr>
          <w:rFonts w:ascii="Arial" w:hAnsi="Arial" w:cs="Arial"/>
          <w:sz w:val="18"/>
          <w:szCs w:val="18"/>
        </w:rPr>
        <w:t xml:space="preserve"> 202</w:t>
      </w:r>
      <w:r w:rsidR="00F91CB5">
        <w:rPr>
          <w:rFonts w:ascii="Arial" w:hAnsi="Arial" w:cs="Arial"/>
          <w:sz w:val="18"/>
          <w:szCs w:val="18"/>
        </w:rPr>
        <w:t>1</w:t>
      </w:r>
    </w:p>
    <w:p w14:paraId="7129B444" w14:textId="77777777" w:rsidR="005A7398" w:rsidRPr="00414E0D" w:rsidRDefault="005A7398" w:rsidP="009B5790">
      <w:pPr>
        <w:spacing w:before="4"/>
        <w:ind w:left="90" w:right="330"/>
        <w:jc w:val="cente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414E0D" w14:paraId="50677C2B"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shd w:val="clear" w:color="auto" w:fill="C0C0C0"/>
          </w:tcPr>
          <w:p w14:paraId="67F5811F" w14:textId="77777777" w:rsidR="00CF36B3" w:rsidRPr="00414E0D" w:rsidRDefault="00CF36B3" w:rsidP="00AD5BF8">
            <w:pPr>
              <w:jc w:val="center"/>
              <w:rPr>
                <w:rFonts w:ascii="Arial" w:hAnsi="Arial" w:cs="Arial"/>
                <w:b/>
                <w:bCs/>
                <w:caps/>
                <w:color w:val="000000" w:themeColor="text1"/>
                <w:sz w:val="18"/>
                <w:szCs w:val="18"/>
              </w:rPr>
            </w:pPr>
            <w:r w:rsidRPr="00414E0D">
              <w:rPr>
                <w:rFonts w:ascii="Arial" w:hAnsi="Arial" w:cs="Arial"/>
                <w:b/>
                <w:bCs/>
                <w:caps/>
                <w:color w:val="000000" w:themeColor="text1"/>
                <w:sz w:val="18"/>
                <w:szCs w:val="18"/>
              </w:rPr>
              <w:t>Notice of Proposed Rule</w:t>
            </w:r>
          </w:p>
        </w:tc>
      </w:tr>
      <w:tr w:rsidR="006431BE" w:rsidRPr="00414E0D" w14:paraId="5D1A187E"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tcPr>
          <w:p w14:paraId="2D136BC4" w14:textId="70E28A84" w:rsidR="00CF36B3" w:rsidRPr="00414E0D" w:rsidRDefault="005F7305" w:rsidP="00AC60A3">
            <w:pPr>
              <w:rPr>
                <w:rFonts w:ascii="Arial" w:hAnsi="Arial" w:cs="Arial"/>
                <w:color w:val="000000" w:themeColor="text1"/>
                <w:sz w:val="18"/>
                <w:szCs w:val="18"/>
              </w:rPr>
            </w:pPr>
            <w:r w:rsidRPr="00414E0D">
              <w:rPr>
                <w:rFonts w:ascii="Arial" w:hAnsi="Arial" w:cs="Arial"/>
                <w:b/>
                <w:color w:val="000000" w:themeColor="text1"/>
                <w:sz w:val="18"/>
                <w:szCs w:val="18"/>
              </w:rPr>
              <w:t xml:space="preserve">TYPE OF RULE: </w:t>
            </w:r>
            <w:r w:rsidRPr="00414E0D">
              <w:rPr>
                <w:rFonts w:ascii="Arial" w:hAnsi="Arial" w:cs="Arial"/>
                <w:color w:val="000000" w:themeColor="text1"/>
                <w:sz w:val="18"/>
                <w:szCs w:val="18"/>
              </w:rPr>
              <w:t xml:space="preserve"> New __</w:t>
            </w:r>
            <w:proofErr w:type="gramStart"/>
            <w:r w:rsidRPr="00414E0D">
              <w:rPr>
                <w:rFonts w:ascii="Arial" w:hAnsi="Arial" w:cs="Arial"/>
                <w:color w:val="000000" w:themeColor="text1"/>
                <w:sz w:val="18"/>
                <w:szCs w:val="18"/>
              </w:rPr>
              <w:t>_;  Amendment</w:t>
            </w:r>
            <w:proofErr w:type="gramEnd"/>
            <w:r w:rsidRPr="00414E0D">
              <w:rPr>
                <w:rFonts w:ascii="Arial" w:hAnsi="Arial" w:cs="Arial"/>
                <w:color w:val="000000" w:themeColor="text1"/>
                <w:sz w:val="18"/>
                <w:szCs w:val="18"/>
              </w:rPr>
              <w:t xml:space="preserve"> _</w:t>
            </w:r>
            <w:r w:rsidR="00326F8F">
              <w:rPr>
                <w:rFonts w:ascii="Arial" w:hAnsi="Arial" w:cs="Arial"/>
                <w:color w:val="000000" w:themeColor="text1"/>
                <w:sz w:val="18"/>
                <w:szCs w:val="18"/>
              </w:rPr>
              <w:t>X</w:t>
            </w:r>
            <w:r w:rsidRPr="00414E0D">
              <w:rPr>
                <w:rFonts w:ascii="Arial" w:hAnsi="Arial" w:cs="Arial"/>
                <w:color w:val="000000" w:themeColor="text1"/>
                <w:sz w:val="18"/>
                <w:szCs w:val="18"/>
              </w:rPr>
              <w:t>__;  Repeal ___;  Repeal and Reenact ___</w:t>
            </w:r>
          </w:p>
        </w:tc>
      </w:tr>
      <w:tr w:rsidR="006431BE" w:rsidRPr="00414E0D" w14:paraId="73532D07" w14:textId="77777777" w:rsidTr="00414E0D">
        <w:trPr>
          <w:trHeight w:val="161"/>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D2A6EE4" w14:textId="77777777" w:rsidR="00CF36B3" w:rsidRPr="00414E0D" w:rsidRDefault="00CF36B3" w:rsidP="00E85F9B">
            <w:pPr>
              <w:rPr>
                <w:rFonts w:ascii="Arial" w:hAnsi="Arial" w:cs="Arial"/>
                <w:color w:val="000000" w:themeColor="text1"/>
                <w:sz w:val="18"/>
                <w:szCs w:val="18"/>
              </w:rPr>
            </w:pPr>
          </w:p>
        </w:tc>
        <w:tc>
          <w:tcPr>
            <w:tcW w:w="6518"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FED07DA" w14:textId="77777777" w:rsidR="00CF36B3" w:rsidRPr="00414E0D" w:rsidRDefault="00D01884" w:rsidP="00E85F9B">
            <w:pPr>
              <w:rPr>
                <w:rFonts w:ascii="Arial" w:hAnsi="Arial" w:cs="Arial"/>
                <w:b/>
                <w:color w:val="000000" w:themeColor="text1"/>
                <w:sz w:val="18"/>
                <w:szCs w:val="18"/>
              </w:rPr>
            </w:pPr>
            <w:r w:rsidRPr="00414E0D">
              <w:rPr>
                <w:rFonts w:ascii="Arial" w:hAnsi="Arial" w:cs="Arial"/>
                <w:b/>
                <w:color w:val="000000" w:themeColor="text1"/>
                <w:sz w:val="18"/>
                <w:szCs w:val="18"/>
              </w:rPr>
              <w:t>Title</w:t>
            </w:r>
            <w:r w:rsidR="00CF36B3" w:rsidRPr="00414E0D">
              <w:rPr>
                <w:rFonts w:ascii="Arial" w:hAnsi="Arial" w:cs="Arial"/>
                <w:b/>
                <w:color w:val="000000" w:themeColor="text1"/>
                <w:sz w:val="18"/>
                <w:szCs w:val="18"/>
              </w:rPr>
              <w:t xml:space="preserve"> No. - Rule No. - Section No.</w:t>
            </w:r>
          </w:p>
        </w:tc>
      </w:tr>
      <w:tr w:rsidR="00682427" w:rsidRPr="00414E0D" w14:paraId="0A3CA326" w14:textId="77777777" w:rsidTr="00414E0D">
        <w:trPr>
          <w:trHeight w:val="152"/>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F3690A" w14:textId="77777777" w:rsidR="00682427" w:rsidRPr="00414E0D" w:rsidRDefault="00682427" w:rsidP="00E85F9B">
            <w:pPr>
              <w:rPr>
                <w:rFonts w:ascii="Arial" w:hAnsi="Arial" w:cs="Arial"/>
                <w:b/>
                <w:color w:val="000000" w:themeColor="text1"/>
                <w:sz w:val="18"/>
                <w:szCs w:val="18"/>
              </w:rPr>
            </w:pPr>
            <w:r w:rsidRPr="00414E0D">
              <w:rPr>
                <w:rFonts w:ascii="Arial" w:hAnsi="Arial" w:cs="Arial"/>
                <w:b/>
                <w:color w:val="000000" w:themeColor="text1"/>
                <w:sz w:val="18"/>
                <w:szCs w:val="18"/>
              </w:rPr>
              <w:t>Utah Admin. Code Ref (R no.):</w:t>
            </w:r>
          </w:p>
        </w:tc>
        <w:tc>
          <w:tcPr>
            <w:tcW w:w="3759" w:type="dxa"/>
            <w:tcBorders>
              <w:top w:val="outset" w:sz="6" w:space="0" w:color="auto"/>
              <w:left w:val="outset" w:sz="6" w:space="0" w:color="auto"/>
              <w:bottom w:val="outset" w:sz="6" w:space="0" w:color="auto"/>
              <w:right w:val="outset" w:sz="6" w:space="0" w:color="auto"/>
            </w:tcBorders>
          </w:tcPr>
          <w:p w14:paraId="0D119C72" w14:textId="0628D64E" w:rsidR="00682427" w:rsidRPr="00414E0D" w:rsidRDefault="00682427" w:rsidP="00AC60A3">
            <w:pPr>
              <w:rPr>
                <w:rFonts w:ascii="Arial" w:hAnsi="Arial" w:cs="Arial"/>
                <w:b/>
                <w:color w:val="000000" w:themeColor="text1"/>
                <w:sz w:val="18"/>
                <w:szCs w:val="18"/>
              </w:rPr>
            </w:pPr>
            <w:r w:rsidRPr="00414E0D">
              <w:rPr>
                <w:rFonts w:ascii="Arial" w:hAnsi="Arial" w:cs="Arial"/>
                <w:b/>
                <w:color w:val="000000" w:themeColor="text1"/>
                <w:sz w:val="18"/>
                <w:szCs w:val="18"/>
              </w:rPr>
              <w:t>R</w:t>
            </w:r>
            <w:r w:rsidR="00326F8F">
              <w:rPr>
                <w:rFonts w:ascii="Arial" w:hAnsi="Arial" w:cs="Arial"/>
                <w:b/>
                <w:color w:val="000000" w:themeColor="text1"/>
                <w:sz w:val="18"/>
                <w:szCs w:val="18"/>
              </w:rPr>
              <w:t>307-401-14</w:t>
            </w:r>
          </w:p>
        </w:tc>
        <w:tc>
          <w:tcPr>
            <w:tcW w:w="2745" w:type="dxa"/>
            <w:tcBorders>
              <w:top w:val="outset" w:sz="6" w:space="0" w:color="auto"/>
              <w:left w:val="outset" w:sz="6" w:space="0" w:color="auto"/>
              <w:bottom w:val="outset" w:sz="6" w:space="0" w:color="auto"/>
              <w:right w:val="outset" w:sz="6" w:space="0" w:color="auto"/>
            </w:tcBorders>
          </w:tcPr>
          <w:p w14:paraId="77AB85E5" w14:textId="42DB1E5B" w:rsidR="00682427" w:rsidRPr="00414E0D" w:rsidRDefault="009C0017" w:rsidP="00AC60A3">
            <w:pPr>
              <w:rPr>
                <w:rFonts w:ascii="Arial" w:hAnsi="Arial" w:cs="Arial"/>
                <w:b/>
                <w:color w:val="000000" w:themeColor="text1"/>
                <w:sz w:val="18"/>
                <w:szCs w:val="18"/>
              </w:rPr>
            </w:pPr>
            <w:r w:rsidRPr="00414E0D">
              <w:rPr>
                <w:rFonts w:ascii="Arial" w:hAnsi="Arial" w:cs="Arial"/>
                <w:b/>
                <w:color w:val="000000" w:themeColor="text1"/>
                <w:sz w:val="18"/>
                <w:szCs w:val="18"/>
              </w:rPr>
              <w:t xml:space="preserve">Filing </w:t>
            </w:r>
            <w:r w:rsidR="000C3C78">
              <w:rPr>
                <w:rFonts w:ascii="Arial" w:hAnsi="Arial" w:cs="Arial"/>
                <w:b/>
                <w:color w:val="000000" w:themeColor="text1"/>
                <w:sz w:val="18"/>
                <w:szCs w:val="18"/>
              </w:rPr>
              <w:t xml:space="preserve">ID </w:t>
            </w:r>
            <w:r w:rsidR="00AC60A3" w:rsidRPr="005A7398">
              <w:rPr>
                <w:rFonts w:ascii="Arial" w:hAnsi="Arial" w:cs="Arial"/>
                <w:b/>
                <w:color w:val="000000" w:themeColor="text1"/>
                <w:szCs w:val="20"/>
              </w:rPr>
              <w:t>(Office Use Only)</w:t>
            </w:r>
          </w:p>
        </w:tc>
      </w:tr>
      <w:tr w:rsidR="006431BE" w:rsidRPr="00414E0D" w14:paraId="0CBBDB7F" w14:textId="77777777" w:rsidTr="00414E0D">
        <w:trPr>
          <w:trHeight w:val="143"/>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34B8D25" w14:textId="77777777" w:rsidR="00CF36B3" w:rsidRPr="00414E0D" w:rsidRDefault="00CF36B3" w:rsidP="00E85F9B">
            <w:pPr>
              <w:rPr>
                <w:rFonts w:ascii="Arial" w:hAnsi="Arial" w:cs="Arial"/>
                <w:b/>
                <w:color w:val="000000" w:themeColor="text1"/>
                <w:sz w:val="18"/>
                <w:szCs w:val="18"/>
              </w:rPr>
            </w:pPr>
            <w:r w:rsidRPr="00414E0D">
              <w:rPr>
                <w:rFonts w:ascii="Arial" w:hAnsi="Arial" w:cs="Arial"/>
                <w:b/>
                <w:color w:val="000000" w:themeColor="text1"/>
                <w:sz w:val="18"/>
                <w:szCs w:val="18"/>
              </w:rPr>
              <w:t>Changed to Admin. Code Ref. (R no.):</w:t>
            </w:r>
          </w:p>
        </w:tc>
        <w:tc>
          <w:tcPr>
            <w:tcW w:w="6518" w:type="dxa"/>
            <w:gridSpan w:val="2"/>
            <w:tcBorders>
              <w:top w:val="outset" w:sz="6" w:space="0" w:color="auto"/>
              <w:left w:val="outset" w:sz="6" w:space="0" w:color="auto"/>
              <w:bottom w:val="outset" w:sz="6" w:space="0" w:color="auto"/>
              <w:right w:val="outset" w:sz="6" w:space="0" w:color="auto"/>
            </w:tcBorders>
          </w:tcPr>
          <w:p w14:paraId="1472A1F4" w14:textId="77777777" w:rsidR="00CF36B3" w:rsidRPr="00414E0D" w:rsidRDefault="00CF36B3" w:rsidP="00E85F9B">
            <w:pPr>
              <w:rPr>
                <w:rFonts w:ascii="Arial" w:hAnsi="Arial" w:cs="Arial"/>
                <w:b/>
                <w:color w:val="000000" w:themeColor="text1"/>
                <w:sz w:val="18"/>
                <w:szCs w:val="18"/>
              </w:rPr>
            </w:pPr>
            <w:r w:rsidRPr="00414E0D">
              <w:rPr>
                <w:rFonts w:ascii="Arial" w:hAnsi="Arial" w:cs="Arial"/>
                <w:b/>
                <w:color w:val="000000" w:themeColor="text1"/>
                <w:sz w:val="18"/>
                <w:szCs w:val="18"/>
              </w:rPr>
              <w:t>R</w:t>
            </w:r>
          </w:p>
        </w:tc>
      </w:tr>
    </w:tbl>
    <w:p w14:paraId="1DE0400D" w14:textId="77777777" w:rsidR="00D06A99" w:rsidRPr="00414E0D" w:rsidRDefault="00D06A99" w:rsidP="00D06A99">
      <w:pPr>
        <w:rPr>
          <w:rFonts w:ascii="Arial" w:hAnsi="Arial" w:cs="Arial"/>
          <w:color w:val="000000" w:themeColor="text1"/>
          <w:sz w:val="18"/>
          <w:szCs w:val="18"/>
        </w:rPr>
      </w:pPr>
    </w:p>
    <w:p w14:paraId="3F05ECF1" w14:textId="77777777" w:rsidR="00D06A99" w:rsidRPr="00414E0D" w:rsidRDefault="00D06A99" w:rsidP="00D06A99">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326F8F" w:rsidRPr="00414E0D" w14:paraId="75FFC4D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5FB88F" w14:textId="77777777" w:rsidR="00326F8F" w:rsidRPr="00414E0D" w:rsidRDefault="00326F8F" w:rsidP="00326F8F">
            <w:pPr>
              <w:rPr>
                <w:rFonts w:ascii="Arial" w:hAnsi="Arial" w:cs="Arial"/>
                <w:b/>
                <w:color w:val="000000" w:themeColor="text1"/>
                <w:sz w:val="18"/>
                <w:szCs w:val="18"/>
              </w:rPr>
            </w:pPr>
            <w:r>
              <w:rPr>
                <w:rFonts w:ascii="Arial" w:hAnsi="Arial" w:cs="Arial"/>
                <w:b/>
                <w:color w:val="000000" w:themeColor="text1"/>
                <w:sz w:val="18"/>
                <w:szCs w:val="18"/>
              </w:rPr>
              <w:t>1.  Department:</w:t>
            </w:r>
          </w:p>
        </w:tc>
        <w:tc>
          <w:tcPr>
            <w:tcW w:w="6936" w:type="dxa"/>
            <w:gridSpan w:val="2"/>
            <w:tcBorders>
              <w:top w:val="outset" w:sz="6" w:space="0" w:color="auto"/>
              <w:left w:val="outset" w:sz="6" w:space="0" w:color="auto"/>
              <w:bottom w:val="outset" w:sz="6" w:space="0" w:color="auto"/>
              <w:right w:val="outset" w:sz="6" w:space="0" w:color="auto"/>
            </w:tcBorders>
          </w:tcPr>
          <w:p w14:paraId="30382C14" w14:textId="6392D13C" w:rsidR="00326F8F" w:rsidRPr="00414E0D" w:rsidRDefault="00326F8F" w:rsidP="00326F8F">
            <w:pPr>
              <w:rPr>
                <w:rFonts w:ascii="Arial" w:hAnsi="Arial" w:cs="Arial"/>
                <w:color w:val="000000" w:themeColor="text1"/>
                <w:sz w:val="18"/>
                <w:szCs w:val="18"/>
              </w:rPr>
            </w:pPr>
            <w:r>
              <w:rPr>
                <w:rFonts w:ascii="Arial" w:hAnsi="Arial" w:cs="Arial"/>
                <w:color w:val="000000" w:themeColor="text1"/>
                <w:sz w:val="18"/>
                <w:szCs w:val="18"/>
              </w:rPr>
              <w:t>Department of Environmental Quality</w:t>
            </w:r>
          </w:p>
        </w:tc>
      </w:tr>
      <w:tr w:rsidR="00326F8F" w:rsidRPr="00414E0D" w14:paraId="203D611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2F7A8B" w14:textId="77777777" w:rsidR="00326F8F" w:rsidRPr="00414E0D" w:rsidRDefault="00326F8F" w:rsidP="00326F8F">
            <w:pPr>
              <w:rPr>
                <w:rFonts w:ascii="Arial" w:hAnsi="Arial" w:cs="Arial"/>
                <w:b/>
                <w:color w:val="000000" w:themeColor="text1"/>
                <w:sz w:val="18"/>
                <w:szCs w:val="18"/>
              </w:rPr>
            </w:pPr>
            <w:r w:rsidRPr="00414E0D">
              <w:rPr>
                <w:rFonts w:ascii="Arial" w:hAnsi="Arial" w:cs="Arial"/>
                <w:b/>
                <w:color w:val="000000" w:themeColor="text1"/>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687D0BDF" w14:textId="1271CC6E" w:rsidR="00326F8F" w:rsidRPr="00414E0D" w:rsidRDefault="00326F8F" w:rsidP="00326F8F">
            <w:pPr>
              <w:rPr>
                <w:rFonts w:ascii="Arial" w:hAnsi="Arial" w:cs="Arial"/>
                <w:color w:val="000000" w:themeColor="text1"/>
                <w:sz w:val="18"/>
                <w:szCs w:val="18"/>
              </w:rPr>
            </w:pPr>
            <w:r>
              <w:rPr>
                <w:rFonts w:ascii="Arial" w:hAnsi="Arial" w:cs="Arial"/>
                <w:color w:val="000000" w:themeColor="text1"/>
                <w:sz w:val="18"/>
                <w:szCs w:val="18"/>
              </w:rPr>
              <w:t>Division of Air Quality</w:t>
            </w:r>
          </w:p>
        </w:tc>
      </w:tr>
      <w:tr w:rsidR="00326F8F" w:rsidRPr="00414E0D" w14:paraId="7F520E02"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DC1E16D" w14:textId="77777777" w:rsidR="00326F8F" w:rsidRPr="00414E0D" w:rsidRDefault="00326F8F" w:rsidP="00326F8F">
            <w:pPr>
              <w:rPr>
                <w:rFonts w:ascii="Arial" w:hAnsi="Arial" w:cs="Arial"/>
                <w:b/>
                <w:color w:val="000000" w:themeColor="text1"/>
                <w:sz w:val="18"/>
                <w:szCs w:val="18"/>
              </w:rPr>
            </w:pPr>
            <w:r w:rsidRPr="00414E0D">
              <w:rPr>
                <w:rFonts w:ascii="Arial" w:hAnsi="Arial" w:cs="Arial"/>
                <w:b/>
                <w:color w:val="000000" w:themeColor="text1"/>
                <w:sz w:val="18"/>
                <w:szCs w:val="18"/>
              </w:rPr>
              <w:t>Room no.:</w:t>
            </w:r>
          </w:p>
        </w:tc>
        <w:tc>
          <w:tcPr>
            <w:tcW w:w="6936" w:type="dxa"/>
            <w:gridSpan w:val="2"/>
            <w:tcBorders>
              <w:top w:val="outset" w:sz="6" w:space="0" w:color="auto"/>
              <w:left w:val="outset" w:sz="6" w:space="0" w:color="auto"/>
              <w:bottom w:val="outset" w:sz="6" w:space="0" w:color="auto"/>
              <w:right w:val="outset" w:sz="6" w:space="0" w:color="auto"/>
            </w:tcBorders>
          </w:tcPr>
          <w:p w14:paraId="41F21666" w14:textId="77777777" w:rsidR="00326F8F" w:rsidRPr="00414E0D" w:rsidRDefault="00326F8F" w:rsidP="00326F8F">
            <w:pPr>
              <w:rPr>
                <w:rFonts w:ascii="Arial" w:hAnsi="Arial" w:cs="Arial"/>
                <w:color w:val="000000" w:themeColor="text1"/>
                <w:sz w:val="18"/>
                <w:szCs w:val="18"/>
              </w:rPr>
            </w:pPr>
          </w:p>
        </w:tc>
      </w:tr>
      <w:tr w:rsidR="00326F8F" w:rsidRPr="00414E0D" w14:paraId="162094B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9F06375" w14:textId="77777777" w:rsidR="00326F8F" w:rsidRPr="00414E0D" w:rsidRDefault="00326F8F" w:rsidP="00326F8F">
            <w:pPr>
              <w:rPr>
                <w:rFonts w:ascii="Arial" w:hAnsi="Arial" w:cs="Arial"/>
                <w:b/>
                <w:color w:val="000000" w:themeColor="text1"/>
                <w:sz w:val="18"/>
                <w:szCs w:val="18"/>
              </w:rPr>
            </w:pPr>
            <w:r w:rsidRPr="00414E0D">
              <w:rPr>
                <w:rFonts w:ascii="Arial" w:hAnsi="Arial" w:cs="Arial"/>
                <w:b/>
                <w:color w:val="000000" w:themeColor="text1"/>
                <w:sz w:val="18"/>
                <w:szCs w:val="18"/>
              </w:rPr>
              <w:t>Building:</w:t>
            </w:r>
          </w:p>
        </w:tc>
        <w:tc>
          <w:tcPr>
            <w:tcW w:w="6936" w:type="dxa"/>
            <w:gridSpan w:val="2"/>
            <w:tcBorders>
              <w:top w:val="outset" w:sz="6" w:space="0" w:color="auto"/>
              <w:left w:val="outset" w:sz="6" w:space="0" w:color="auto"/>
              <w:bottom w:val="outset" w:sz="6" w:space="0" w:color="auto"/>
              <w:right w:val="outset" w:sz="6" w:space="0" w:color="auto"/>
            </w:tcBorders>
          </w:tcPr>
          <w:p w14:paraId="66243560" w14:textId="32BC6570" w:rsidR="00326F8F" w:rsidRPr="00414E0D" w:rsidRDefault="00326F8F" w:rsidP="00326F8F">
            <w:pPr>
              <w:rPr>
                <w:rFonts w:ascii="Arial" w:hAnsi="Arial" w:cs="Arial"/>
                <w:color w:val="000000" w:themeColor="text1"/>
                <w:sz w:val="18"/>
                <w:szCs w:val="18"/>
              </w:rPr>
            </w:pPr>
            <w:r>
              <w:rPr>
                <w:rFonts w:ascii="Arial" w:hAnsi="Arial" w:cs="Arial"/>
                <w:color w:val="000000" w:themeColor="text1"/>
                <w:sz w:val="18"/>
                <w:szCs w:val="18"/>
              </w:rPr>
              <w:t>MASOB</w:t>
            </w:r>
          </w:p>
        </w:tc>
      </w:tr>
      <w:tr w:rsidR="00326F8F" w:rsidRPr="00414E0D" w14:paraId="4D5FD66C" w14:textId="77777777" w:rsidTr="00414E0D">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AF61F72" w14:textId="77777777" w:rsidR="00326F8F" w:rsidRPr="00414E0D" w:rsidRDefault="00326F8F" w:rsidP="00326F8F">
            <w:pPr>
              <w:rPr>
                <w:rFonts w:ascii="Arial" w:hAnsi="Arial" w:cs="Arial"/>
                <w:b/>
                <w:color w:val="000000" w:themeColor="text1"/>
                <w:sz w:val="18"/>
                <w:szCs w:val="18"/>
              </w:rPr>
            </w:pPr>
            <w:r w:rsidRPr="00414E0D">
              <w:rPr>
                <w:rFonts w:ascii="Arial" w:hAnsi="Arial" w:cs="Arial"/>
                <w:b/>
                <w:color w:val="000000" w:themeColor="text1"/>
                <w:sz w:val="18"/>
                <w:szCs w:val="18"/>
              </w:rPr>
              <w:t>Street address:</w:t>
            </w:r>
          </w:p>
        </w:tc>
        <w:tc>
          <w:tcPr>
            <w:tcW w:w="6936" w:type="dxa"/>
            <w:gridSpan w:val="2"/>
            <w:tcBorders>
              <w:top w:val="outset" w:sz="6" w:space="0" w:color="auto"/>
              <w:left w:val="outset" w:sz="6" w:space="0" w:color="auto"/>
              <w:bottom w:val="outset" w:sz="6" w:space="0" w:color="auto"/>
              <w:right w:val="outset" w:sz="6" w:space="0" w:color="auto"/>
            </w:tcBorders>
          </w:tcPr>
          <w:p w14:paraId="4F2158FE" w14:textId="008C4C7D" w:rsidR="00326F8F" w:rsidRPr="00414E0D" w:rsidRDefault="00326F8F" w:rsidP="00326F8F">
            <w:pPr>
              <w:rPr>
                <w:rFonts w:ascii="Arial" w:hAnsi="Arial" w:cs="Arial"/>
                <w:color w:val="000000" w:themeColor="text1"/>
                <w:sz w:val="18"/>
                <w:szCs w:val="18"/>
              </w:rPr>
            </w:pPr>
            <w:r>
              <w:rPr>
                <w:rFonts w:ascii="Arial" w:hAnsi="Arial" w:cs="Arial"/>
                <w:color w:val="000000" w:themeColor="text1"/>
                <w:sz w:val="18"/>
                <w:szCs w:val="18"/>
              </w:rPr>
              <w:t>195 North 1950 West</w:t>
            </w:r>
          </w:p>
        </w:tc>
      </w:tr>
      <w:tr w:rsidR="00326F8F" w:rsidRPr="00414E0D" w14:paraId="79196E9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1D861" w14:textId="493FC708" w:rsidR="00326F8F" w:rsidRPr="00414E0D" w:rsidRDefault="00326F8F" w:rsidP="00326F8F">
            <w:pPr>
              <w:rPr>
                <w:rFonts w:ascii="Arial" w:hAnsi="Arial" w:cs="Arial"/>
                <w:b/>
                <w:color w:val="000000" w:themeColor="text1"/>
                <w:sz w:val="18"/>
                <w:szCs w:val="18"/>
              </w:rPr>
            </w:pPr>
            <w:r w:rsidRPr="00414E0D">
              <w:rPr>
                <w:rFonts w:ascii="Arial" w:hAnsi="Arial" w:cs="Arial"/>
                <w:b/>
                <w:color w:val="000000" w:themeColor="text1"/>
                <w:sz w:val="18"/>
                <w:szCs w:val="18"/>
              </w:rPr>
              <w:t>City, state</w:t>
            </w:r>
            <w:r>
              <w:rPr>
                <w:rFonts w:ascii="Arial" w:hAnsi="Arial" w:cs="Arial"/>
                <w:b/>
                <w:color w:val="000000" w:themeColor="text1"/>
                <w:sz w:val="18"/>
                <w:szCs w:val="18"/>
              </w:rPr>
              <w:t xml:space="preserve"> and zip</w:t>
            </w:r>
            <w:r w:rsidRPr="00414E0D">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71C6F7B2" w14:textId="215EFFE0" w:rsidR="00326F8F" w:rsidRPr="00414E0D" w:rsidRDefault="00326F8F" w:rsidP="00326F8F">
            <w:pPr>
              <w:rPr>
                <w:rFonts w:ascii="Arial" w:hAnsi="Arial" w:cs="Arial"/>
                <w:color w:val="000000" w:themeColor="text1"/>
                <w:sz w:val="18"/>
                <w:szCs w:val="18"/>
              </w:rPr>
            </w:pPr>
            <w:r>
              <w:rPr>
                <w:rFonts w:ascii="Arial" w:hAnsi="Arial" w:cs="Arial"/>
                <w:color w:val="000000" w:themeColor="text1"/>
                <w:sz w:val="18"/>
                <w:szCs w:val="18"/>
              </w:rPr>
              <w:t>Salt Lake City, Utah 84116</w:t>
            </w:r>
          </w:p>
        </w:tc>
      </w:tr>
      <w:tr w:rsidR="00326F8F" w:rsidRPr="00414E0D" w14:paraId="27E92EF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B535C1" w14:textId="77777777" w:rsidR="00326F8F" w:rsidRPr="00414E0D" w:rsidRDefault="00326F8F" w:rsidP="00326F8F">
            <w:pPr>
              <w:rPr>
                <w:rFonts w:ascii="Arial" w:hAnsi="Arial" w:cs="Arial"/>
                <w:b/>
                <w:color w:val="000000" w:themeColor="text1"/>
                <w:sz w:val="18"/>
                <w:szCs w:val="18"/>
              </w:rPr>
            </w:pPr>
            <w:r w:rsidRPr="00414E0D">
              <w:rPr>
                <w:rFonts w:ascii="Arial" w:hAnsi="Arial" w:cs="Arial"/>
                <w:b/>
                <w:color w:val="000000" w:themeColor="text1"/>
                <w:sz w:val="18"/>
                <w:szCs w:val="18"/>
              </w:rPr>
              <w:t>Mailing address:</w:t>
            </w:r>
          </w:p>
        </w:tc>
        <w:tc>
          <w:tcPr>
            <w:tcW w:w="6936" w:type="dxa"/>
            <w:gridSpan w:val="2"/>
            <w:tcBorders>
              <w:top w:val="outset" w:sz="6" w:space="0" w:color="auto"/>
              <w:left w:val="outset" w:sz="6" w:space="0" w:color="auto"/>
              <w:bottom w:val="outset" w:sz="6" w:space="0" w:color="auto"/>
              <w:right w:val="outset" w:sz="6" w:space="0" w:color="auto"/>
            </w:tcBorders>
          </w:tcPr>
          <w:p w14:paraId="45DC1A49" w14:textId="548AEB26" w:rsidR="00326F8F" w:rsidRPr="00414E0D" w:rsidRDefault="00326F8F" w:rsidP="00326F8F">
            <w:pPr>
              <w:rPr>
                <w:rFonts w:ascii="Arial" w:hAnsi="Arial" w:cs="Arial"/>
                <w:color w:val="000000" w:themeColor="text1"/>
                <w:sz w:val="18"/>
                <w:szCs w:val="18"/>
              </w:rPr>
            </w:pPr>
            <w:r>
              <w:rPr>
                <w:rFonts w:ascii="Arial" w:hAnsi="Arial" w:cs="Arial"/>
                <w:color w:val="000000" w:themeColor="text1"/>
                <w:sz w:val="18"/>
                <w:szCs w:val="18"/>
              </w:rPr>
              <w:t>P.O. Box 144820</w:t>
            </w:r>
          </w:p>
        </w:tc>
      </w:tr>
      <w:tr w:rsidR="00326F8F" w:rsidRPr="00414E0D" w14:paraId="165B351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7BADE3E" w14:textId="6B2869B7" w:rsidR="00326F8F" w:rsidRPr="00414E0D" w:rsidRDefault="00326F8F" w:rsidP="00326F8F">
            <w:pPr>
              <w:rPr>
                <w:rFonts w:ascii="Arial" w:hAnsi="Arial" w:cs="Arial"/>
                <w:b/>
                <w:color w:val="000000" w:themeColor="text1"/>
                <w:sz w:val="18"/>
                <w:szCs w:val="18"/>
              </w:rPr>
            </w:pPr>
            <w:r w:rsidRPr="00414E0D">
              <w:rPr>
                <w:rFonts w:ascii="Arial" w:hAnsi="Arial" w:cs="Arial"/>
                <w:b/>
                <w:color w:val="000000" w:themeColor="text1"/>
                <w:sz w:val="18"/>
                <w:szCs w:val="18"/>
              </w:rPr>
              <w:t>City, state</w:t>
            </w:r>
            <w:r>
              <w:rPr>
                <w:rFonts w:ascii="Arial" w:hAnsi="Arial" w:cs="Arial"/>
                <w:b/>
                <w:color w:val="000000" w:themeColor="text1"/>
                <w:sz w:val="18"/>
                <w:szCs w:val="18"/>
              </w:rPr>
              <w:t xml:space="preserve"> and</w:t>
            </w:r>
            <w:r w:rsidRPr="00414E0D">
              <w:rPr>
                <w:rFonts w:ascii="Arial" w:hAnsi="Arial" w:cs="Arial"/>
                <w:b/>
                <w:color w:val="000000" w:themeColor="text1"/>
                <w:sz w:val="18"/>
                <w:szCs w:val="18"/>
              </w:rPr>
              <w:t xml:space="preserve"> zip:</w:t>
            </w:r>
          </w:p>
        </w:tc>
        <w:tc>
          <w:tcPr>
            <w:tcW w:w="6936" w:type="dxa"/>
            <w:gridSpan w:val="2"/>
            <w:tcBorders>
              <w:top w:val="outset" w:sz="6" w:space="0" w:color="auto"/>
              <w:left w:val="outset" w:sz="6" w:space="0" w:color="auto"/>
              <w:bottom w:val="outset" w:sz="6" w:space="0" w:color="auto"/>
              <w:right w:val="outset" w:sz="6" w:space="0" w:color="auto"/>
            </w:tcBorders>
          </w:tcPr>
          <w:p w14:paraId="16ECD2AF" w14:textId="706BEDAD" w:rsidR="00326F8F" w:rsidRPr="00414E0D" w:rsidRDefault="00326F8F" w:rsidP="00326F8F">
            <w:pPr>
              <w:rPr>
                <w:rFonts w:ascii="Arial" w:hAnsi="Arial" w:cs="Arial"/>
                <w:color w:val="000000" w:themeColor="text1"/>
                <w:sz w:val="18"/>
                <w:szCs w:val="18"/>
              </w:rPr>
            </w:pPr>
            <w:r>
              <w:rPr>
                <w:rFonts w:ascii="Arial" w:hAnsi="Arial" w:cs="Arial"/>
                <w:color w:val="000000" w:themeColor="text1"/>
                <w:sz w:val="18"/>
                <w:szCs w:val="18"/>
              </w:rPr>
              <w:t>Salt Lake City, Utah 84114-4820</w:t>
            </w:r>
          </w:p>
        </w:tc>
      </w:tr>
      <w:tr w:rsidR="00326F8F" w:rsidRPr="00414E0D" w14:paraId="5BA39DEC"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102C2" w14:textId="77777777" w:rsidR="00326F8F" w:rsidRPr="00414E0D" w:rsidRDefault="00326F8F" w:rsidP="00326F8F">
            <w:pPr>
              <w:rPr>
                <w:rFonts w:ascii="Arial" w:hAnsi="Arial" w:cs="Arial"/>
                <w:color w:val="000000" w:themeColor="text1"/>
                <w:sz w:val="18"/>
                <w:szCs w:val="18"/>
              </w:rPr>
            </w:pPr>
            <w:r w:rsidRPr="00414E0D">
              <w:rPr>
                <w:rFonts w:ascii="Arial" w:hAnsi="Arial" w:cs="Arial"/>
                <w:b/>
                <w:bCs/>
                <w:color w:val="000000" w:themeColor="text1"/>
                <w:sz w:val="18"/>
                <w:szCs w:val="18"/>
              </w:rPr>
              <w:t>Contact person(s):</w:t>
            </w:r>
          </w:p>
        </w:tc>
      </w:tr>
      <w:tr w:rsidR="00326F8F" w:rsidRPr="00414E0D" w14:paraId="6D1B747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EE5195" w14:textId="77777777" w:rsidR="00326F8F" w:rsidRPr="00414E0D" w:rsidRDefault="00326F8F" w:rsidP="00326F8F">
            <w:pPr>
              <w:rPr>
                <w:rFonts w:ascii="Arial" w:hAnsi="Arial" w:cs="Arial"/>
                <w:b/>
                <w:bCs/>
                <w:color w:val="000000" w:themeColor="text1"/>
                <w:sz w:val="18"/>
                <w:szCs w:val="18"/>
              </w:rPr>
            </w:pPr>
            <w:r w:rsidRPr="00414E0D">
              <w:rPr>
                <w:rFonts w:ascii="Arial" w:hAnsi="Arial" w:cs="Arial"/>
                <w:b/>
                <w:bCs/>
                <w:color w:val="000000" w:themeColor="text1"/>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7BC9BB9" w14:textId="77777777" w:rsidR="00326F8F" w:rsidRPr="00414E0D" w:rsidRDefault="00326F8F" w:rsidP="00326F8F">
            <w:pPr>
              <w:rPr>
                <w:rFonts w:ascii="Arial" w:hAnsi="Arial" w:cs="Arial"/>
                <w:b/>
                <w:bCs/>
                <w:color w:val="000000" w:themeColor="text1"/>
                <w:sz w:val="18"/>
                <w:szCs w:val="18"/>
              </w:rPr>
            </w:pPr>
            <w:r w:rsidRPr="00414E0D">
              <w:rPr>
                <w:rFonts w:ascii="Arial" w:hAnsi="Arial" w:cs="Arial"/>
                <w:b/>
                <w:bCs/>
                <w:color w:val="000000" w:themeColor="text1"/>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9AEAC78" w14:textId="77777777" w:rsidR="00326F8F" w:rsidRPr="00414E0D" w:rsidRDefault="00326F8F" w:rsidP="00326F8F">
            <w:pPr>
              <w:rPr>
                <w:rFonts w:ascii="Arial" w:hAnsi="Arial" w:cs="Arial"/>
                <w:b/>
                <w:bCs/>
                <w:color w:val="000000" w:themeColor="text1"/>
                <w:sz w:val="18"/>
                <w:szCs w:val="18"/>
              </w:rPr>
            </w:pPr>
            <w:r w:rsidRPr="00414E0D">
              <w:rPr>
                <w:rFonts w:ascii="Arial" w:hAnsi="Arial" w:cs="Arial"/>
                <w:b/>
                <w:bCs/>
                <w:color w:val="000000" w:themeColor="text1"/>
                <w:sz w:val="18"/>
                <w:szCs w:val="18"/>
              </w:rPr>
              <w:t>Email:</w:t>
            </w:r>
          </w:p>
        </w:tc>
      </w:tr>
      <w:tr w:rsidR="00326F8F" w:rsidRPr="00414E0D" w14:paraId="769571D5" w14:textId="77777777" w:rsidTr="00B13654">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71DF06AB" w14:textId="77777777" w:rsidR="00326F8F" w:rsidRPr="00B61523" w:rsidRDefault="00326F8F" w:rsidP="00B13654">
            <w:pPr>
              <w:rPr>
                <w:rFonts w:ascii="Arial" w:hAnsi="Arial" w:cs="Arial"/>
                <w:color w:val="000000" w:themeColor="text1"/>
                <w:sz w:val="18"/>
                <w:szCs w:val="18"/>
              </w:rPr>
            </w:pPr>
            <w:r>
              <w:rPr>
                <w:rFonts w:ascii="Arial" w:hAnsi="Arial" w:cs="Arial"/>
                <w:color w:val="000000" w:themeColor="text1"/>
                <w:sz w:val="18"/>
                <w:szCs w:val="18"/>
              </w:rPr>
              <w:t>Bo Wood</w:t>
            </w:r>
          </w:p>
        </w:tc>
        <w:tc>
          <w:tcPr>
            <w:tcW w:w="1435" w:type="dxa"/>
            <w:tcBorders>
              <w:top w:val="outset" w:sz="6" w:space="0" w:color="auto"/>
              <w:left w:val="outset" w:sz="6" w:space="0" w:color="auto"/>
              <w:bottom w:val="outset" w:sz="6" w:space="0" w:color="auto"/>
              <w:right w:val="outset" w:sz="6" w:space="0" w:color="auto"/>
            </w:tcBorders>
          </w:tcPr>
          <w:p w14:paraId="140FB3A7" w14:textId="77777777" w:rsidR="00326F8F" w:rsidRPr="00B61523" w:rsidRDefault="00326F8F" w:rsidP="00B13654">
            <w:pPr>
              <w:rPr>
                <w:rFonts w:ascii="Arial" w:hAnsi="Arial" w:cs="Arial"/>
                <w:color w:val="000000" w:themeColor="text1"/>
                <w:sz w:val="18"/>
                <w:szCs w:val="18"/>
              </w:rPr>
            </w:pPr>
            <w:r>
              <w:rPr>
                <w:rFonts w:ascii="Arial" w:hAnsi="Arial" w:cs="Arial"/>
                <w:color w:val="000000" w:themeColor="text1"/>
                <w:sz w:val="18"/>
                <w:szCs w:val="18"/>
              </w:rPr>
              <w:t>385-499-3416</w:t>
            </w:r>
          </w:p>
        </w:tc>
        <w:tc>
          <w:tcPr>
            <w:tcW w:w="5487" w:type="dxa"/>
            <w:tcBorders>
              <w:top w:val="outset" w:sz="6" w:space="0" w:color="auto"/>
              <w:left w:val="outset" w:sz="6" w:space="0" w:color="auto"/>
              <w:bottom w:val="outset" w:sz="6" w:space="0" w:color="auto"/>
              <w:right w:val="outset" w:sz="6" w:space="0" w:color="auto"/>
            </w:tcBorders>
          </w:tcPr>
          <w:p w14:paraId="396BC5F1" w14:textId="77777777" w:rsidR="00326F8F" w:rsidRPr="00B61523" w:rsidRDefault="006D5B43" w:rsidP="00B13654">
            <w:pPr>
              <w:rPr>
                <w:rFonts w:ascii="Arial" w:hAnsi="Arial" w:cs="Arial"/>
                <w:color w:val="000000" w:themeColor="text1"/>
                <w:sz w:val="18"/>
                <w:szCs w:val="18"/>
              </w:rPr>
            </w:pPr>
            <w:hyperlink r:id="rId7" w:history="1">
              <w:r w:rsidR="00326F8F" w:rsidRPr="00CA58ED">
                <w:rPr>
                  <w:rStyle w:val="Hyperlink"/>
                  <w:rFonts w:ascii="Arial" w:hAnsi="Arial" w:cs="Arial"/>
                  <w:sz w:val="18"/>
                  <w:szCs w:val="18"/>
                </w:rPr>
                <w:t>rwood@utah.gov</w:t>
              </w:r>
            </w:hyperlink>
          </w:p>
        </w:tc>
      </w:tr>
      <w:tr w:rsidR="00326F8F" w:rsidRPr="00414E0D" w14:paraId="59833CED"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970CD63" w14:textId="77777777" w:rsidR="00326F8F" w:rsidRPr="00B61523" w:rsidRDefault="00326F8F" w:rsidP="00326F8F">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5784231C" w14:textId="77777777" w:rsidR="00326F8F" w:rsidRPr="00B61523" w:rsidRDefault="00326F8F" w:rsidP="00326F8F">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0343C257" w14:textId="77777777" w:rsidR="00326F8F" w:rsidRPr="00B61523" w:rsidRDefault="00326F8F" w:rsidP="00326F8F">
            <w:pPr>
              <w:rPr>
                <w:rFonts w:ascii="Arial" w:hAnsi="Arial" w:cs="Arial"/>
                <w:color w:val="000000" w:themeColor="text1"/>
                <w:sz w:val="18"/>
                <w:szCs w:val="18"/>
              </w:rPr>
            </w:pPr>
          </w:p>
        </w:tc>
      </w:tr>
      <w:tr w:rsidR="00326F8F" w:rsidRPr="00414E0D" w14:paraId="2830550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1AC52838" w14:textId="77777777" w:rsidR="00326F8F" w:rsidRPr="00B61523" w:rsidRDefault="00326F8F" w:rsidP="00326F8F">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18A4A7D7" w14:textId="77777777" w:rsidR="00326F8F" w:rsidRPr="00B61523" w:rsidRDefault="00326F8F" w:rsidP="00326F8F">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7FC79F1F" w14:textId="77777777" w:rsidR="00326F8F" w:rsidRPr="00B61523" w:rsidRDefault="00326F8F" w:rsidP="00326F8F">
            <w:pPr>
              <w:rPr>
                <w:rFonts w:ascii="Arial" w:hAnsi="Arial" w:cs="Arial"/>
                <w:color w:val="000000" w:themeColor="text1"/>
                <w:sz w:val="18"/>
                <w:szCs w:val="18"/>
              </w:rPr>
            </w:pPr>
          </w:p>
        </w:tc>
      </w:tr>
      <w:tr w:rsidR="00326F8F" w:rsidRPr="00414E0D" w14:paraId="53824BA0"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3BF065" w14:textId="77777777" w:rsidR="00326F8F" w:rsidRPr="00414E0D" w:rsidRDefault="00326F8F" w:rsidP="00326F8F">
            <w:pPr>
              <w:pStyle w:val="NormalWeb"/>
              <w:jc w:val="center"/>
              <w:rPr>
                <w:rFonts w:ascii="Arial" w:hAnsi="Arial" w:cs="Arial"/>
                <w:color w:val="000000" w:themeColor="text1"/>
                <w:sz w:val="18"/>
                <w:szCs w:val="18"/>
              </w:rPr>
            </w:pPr>
            <w:r w:rsidRPr="00414E0D">
              <w:rPr>
                <w:rFonts w:ascii="Arial" w:hAnsi="Arial" w:cs="Arial"/>
                <w:color w:val="000000" w:themeColor="text1"/>
                <w:sz w:val="18"/>
                <w:szCs w:val="18"/>
              </w:rPr>
              <w:t>Please address questions regarding information on this notice to the agency.</w:t>
            </w:r>
          </w:p>
        </w:tc>
      </w:tr>
    </w:tbl>
    <w:p w14:paraId="489C1968" w14:textId="77777777" w:rsidR="00F136AB" w:rsidRPr="00414E0D" w:rsidRDefault="00F136AB" w:rsidP="008E7D9B">
      <w:pPr>
        <w:rPr>
          <w:rFonts w:ascii="Arial" w:hAnsi="Arial" w:cs="Arial"/>
          <w:color w:val="000000" w:themeColor="text1"/>
          <w:sz w:val="18"/>
          <w:szCs w:val="18"/>
        </w:rPr>
      </w:pPr>
    </w:p>
    <w:p w14:paraId="27879448" w14:textId="77777777" w:rsidR="00646E1C" w:rsidRPr="00414E0D" w:rsidRDefault="00CA2A17"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 xml:space="preserve">General </w:t>
      </w:r>
      <w:r w:rsidR="00646E1C" w:rsidRPr="00414E0D">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414E0D" w14:paraId="014283DE" w14:textId="77777777" w:rsidTr="00414E0D">
        <w:trPr>
          <w:tblCellSpacing w:w="7" w:type="dxa"/>
          <w:jc w:val="center"/>
        </w:trPr>
        <w:tc>
          <w:tcPr>
            <w:tcW w:w="9693" w:type="dxa"/>
            <w:shd w:val="clear" w:color="auto" w:fill="F2F2F2" w:themeFill="background1" w:themeFillShade="F2"/>
          </w:tcPr>
          <w:p w14:paraId="17505E68" w14:textId="2FB2F28C" w:rsidR="005732E8" w:rsidRPr="00414E0D" w:rsidRDefault="005732E8" w:rsidP="00E06657">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2.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Rule or section </w:t>
            </w:r>
            <w:r w:rsidRPr="00414E0D">
              <w:rPr>
                <w:rFonts w:ascii="Arial" w:hAnsi="Arial" w:cs="Arial"/>
                <w:b/>
                <w:color w:val="000000" w:themeColor="text1"/>
                <w:sz w:val="18"/>
                <w:szCs w:val="18"/>
              </w:rPr>
              <w:t>catchline</w:t>
            </w:r>
            <w:r w:rsidRPr="00414E0D">
              <w:rPr>
                <w:rFonts w:ascii="Arial" w:hAnsi="Arial" w:cs="Arial"/>
                <w:b/>
                <w:bCs/>
                <w:color w:val="000000" w:themeColor="text1"/>
                <w:sz w:val="18"/>
                <w:szCs w:val="18"/>
              </w:rPr>
              <w:t>:</w:t>
            </w:r>
          </w:p>
        </w:tc>
      </w:tr>
      <w:tr w:rsidR="005732E8" w:rsidRPr="00414E0D" w14:paraId="19C52B31" w14:textId="77777777" w:rsidTr="00414E0D">
        <w:trPr>
          <w:tblCellSpacing w:w="7" w:type="dxa"/>
          <w:jc w:val="center"/>
        </w:trPr>
        <w:tc>
          <w:tcPr>
            <w:tcW w:w="9693" w:type="dxa"/>
          </w:tcPr>
          <w:p w14:paraId="6FC98515" w14:textId="3B1350D4" w:rsidR="005732E8" w:rsidRPr="00414E0D" w:rsidRDefault="00326F8F" w:rsidP="00E85F9B">
            <w:pPr>
              <w:rPr>
                <w:rFonts w:ascii="Arial" w:hAnsi="Arial" w:cs="Arial"/>
                <w:color w:val="000000" w:themeColor="text1"/>
                <w:sz w:val="18"/>
                <w:szCs w:val="18"/>
              </w:rPr>
            </w:pPr>
            <w:r>
              <w:rPr>
                <w:rFonts w:ascii="Arial" w:hAnsi="Arial" w:cs="Arial"/>
                <w:bCs/>
                <w:color w:val="000000" w:themeColor="text1"/>
                <w:sz w:val="18"/>
                <w:szCs w:val="18"/>
              </w:rPr>
              <w:t>R307-401-14.  Used Oil Fuel Burned for Energy Recovery.</w:t>
            </w:r>
          </w:p>
          <w:p w14:paraId="210361A1" w14:textId="77777777" w:rsidR="005732E8" w:rsidRPr="00414E0D" w:rsidRDefault="005732E8">
            <w:pPr>
              <w:rPr>
                <w:rFonts w:ascii="Arial" w:hAnsi="Arial" w:cs="Arial"/>
                <w:color w:val="000000" w:themeColor="text1"/>
                <w:sz w:val="18"/>
                <w:szCs w:val="18"/>
              </w:rPr>
            </w:pPr>
          </w:p>
        </w:tc>
      </w:tr>
      <w:tr w:rsidR="005732E8" w:rsidRPr="00414E0D" w14:paraId="4EA2FF8A" w14:textId="77777777" w:rsidTr="00414E0D">
        <w:trPr>
          <w:tblCellSpacing w:w="7" w:type="dxa"/>
          <w:jc w:val="center"/>
        </w:trPr>
        <w:tc>
          <w:tcPr>
            <w:tcW w:w="9693" w:type="dxa"/>
            <w:shd w:val="clear" w:color="auto" w:fill="F2F2F2" w:themeFill="background1" w:themeFillShade="F2"/>
          </w:tcPr>
          <w:p w14:paraId="3C16B824" w14:textId="5FF5EFC4"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3.</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Purpose of the new rule or reason for the change </w:t>
            </w:r>
            <w:r w:rsidRPr="00414E0D">
              <w:rPr>
                <w:rFonts w:ascii="Arial" w:hAnsi="Arial" w:cs="Arial"/>
                <w:bCs/>
                <w:color w:val="000000" w:themeColor="text1"/>
                <w:sz w:val="18"/>
                <w:szCs w:val="18"/>
              </w:rPr>
              <w:t>(</w:t>
            </w:r>
            <w:r w:rsidR="00E945AC">
              <w:rPr>
                <w:rFonts w:ascii="Arial" w:hAnsi="Arial" w:cs="Arial"/>
                <w:bCs/>
                <w:color w:val="000000" w:themeColor="text1"/>
                <w:sz w:val="18"/>
                <w:szCs w:val="18"/>
              </w:rPr>
              <w:t>Why is the agency submitting this filing?</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2BF386EE" w14:textId="77777777" w:rsidTr="00414E0D">
        <w:trPr>
          <w:tblCellSpacing w:w="7" w:type="dxa"/>
          <w:jc w:val="center"/>
        </w:trPr>
        <w:tc>
          <w:tcPr>
            <w:tcW w:w="9693" w:type="dxa"/>
          </w:tcPr>
          <w:p w14:paraId="5E322F64" w14:textId="459CA264" w:rsidR="005732E8" w:rsidRPr="00414E0D" w:rsidRDefault="00326F8F" w:rsidP="00E85F9B">
            <w:pPr>
              <w:rPr>
                <w:rFonts w:ascii="Arial" w:hAnsi="Arial" w:cs="Arial"/>
                <w:color w:val="000000" w:themeColor="text1"/>
                <w:sz w:val="18"/>
                <w:szCs w:val="18"/>
              </w:rPr>
            </w:pPr>
            <w:r>
              <w:rPr>
                <w:rFonts w:ascii="Arial" w:hAnsi="Arial" w:cs="Arial"/>
                <w:color w:val="000000" w:themeColor="text1"/>
                <w:sz w:val="18"/>
                <w:szCs w:val="18"/>
              </w:rPr>
              <w:t xml:space="preserve">The current rule allows an exemption from the requirement to obtain an approval order for boilers with a heat input design of less than 1 million BTUs per hour.  The EPA standard for these units is </w:t>
            </w:r>
            <w:r w:rsidR="00C461F1">
              <w:rPr>
                <w:rFonts w:ascii="Arial" w:hAnsi="Arial" w:cs="Arial"/>
                <w:color w:val="000000" w:themeColor="text1"/>
                <w:sz w:val="18"/>
                <w:szCs w:val="18"/>
              </w:rPr>
              <w:t>“not more than 0</w:t>
            </w:r>
            <w:r w:rsidR="00680119">
              <w:rPr>
                <w:rFonts w:ascii="Arial" w:hAnsi="Arial" w:cs="Arial"/>
                <w:color w:val="000000" w:themeColor="text1"/>
                <w:sz w:val="18"/>
                <w:szCs w:val="18"/>
              </w:rPr>
              <w:t>.5 million</w:t>
            </w:r>
            <w:r>
              <w:rPr>
                <w:rFonts w:ascii="Arial" w:hAnsi="Arial" w:cs="Arial"/>
                <w:color w:val="000000" w:themeColor="text1"/>
                <w:sz w:val="18"/>
                <w:szCs w:val="18"/>
              </w:rPr>
              <w:t xml:space="preserve"> BTU</w:t>
            </w:r>
            <w:r w:rsidR="00EA772E">
              <w:rPr>
                <w:rFonts w:ascii="Arial" w:hAnsi="Arial" w:cs="Arial"/>
                <w:color w:val="000000" w:themeColor="text1"/>
                <w:sz w:val="18"/>
                <w:szCs w:val="18"/>
              </w:rPr>
              <w:t>s per hour</w:t>
            </w:r>
            <w:r w:rsidR="00C461F1">
              <w:rPr>
                <w:rFonts w:ascii="Arial" w:hAnsi="Arial" w:cs="Arial"/>
                <w:color w:val="000000" w:themeColor="text1"/>
                <w:sz w:val="18"/>
                <w:szCs w:val="18"/>
              </w:rPr>
              <w:t>”</w:t>
            </w:r>
            <w:r w:rsidR="00EA772E">
              <w:rPr>
                <w:rFonts w:ascii="Arial" w:hAnsi="Arial" w:cs="Arial"/>
                <w:color w:val="000000" w:themeColor="text1"/>
                <w:sz w:val="18"/>
                <w:szCs w:val="18"/>
              </w:rPr>
              <w:t xml:space="preserve"> and this change </w:t>
            </w:r>
            <w:r w:rsidR="00D500BA">
              <w:rPr>
                <w:rFonts w:ascii="Arial" w:hAnsi="Arial" w:cs="Arial"/>
                <w:color w:val="000000" w:themeColor="text1"/>
                <w:sz w:val="18"/>
                <w:szCs w:val="18"/>
              </w:rPr>
              <w:t>aligns</w:t>
            </w:r>
            <w:r w:rsidR="00EA772E">
              <w:rPr>
                <w:rFonts w:ascii="Arial" w:hAnsi="Arial" w:cs="Arial"/>
                <w:color w:val="000000" w:themeColor="text1"/>
                <w:sz w:val="18"/>
                <w:szCs w:val="18"/>
              </w:rPr>
              <w:t xml:space="preserve"> </w:t>
            </w:r>
            <w:r w:rsidR="00D31431">
              <w:rPr>
                <w:rFonts w:ascii="Arial" w:hAnsi="Arial" w:cs="Arial"/>
                <w:color w:val="000000" w:themeColor="text1"/>
                <w:sz w:val="18"/>
                <w:szCs w:val="18"/>
              </w:rPr>
              <w:t xml:space="preserve">state requirements with the EPA standard.  The current rule also contains specific contamination levels and testing requirements that are duplicative of rules enforced by Waste Management and </w:t>
            </w:r>
            <w:r w:rsidR="00680119">
              <w:rPr>
                <w:rFonts w:ascii="Arial" w:hAnsi="Arial" w:cs="Arial"/>
                <w:color w:val="000000" w:themeColor="text1"/>
                <w:sz w:val="18"/>
                <w:szCs w:val="18"/>
              </w:rPr>
              <w:t>Radiation Control.  This change removes this language and requires compliance with WMRC rules directly.</w:t>
            </w:r>
            <w:r w:rsidR="00D31431">
              <w:rPr>
                <w:rFonts w:ascii="Arial" w:hAnsi="Arial" w:cs="Arial"/>
                <w:color w:val="000000" w:themeColor="text1"/>
                <w:sz w:val="18"/>
                <w:szCs w:val="18"/>
              </w:rPr>
              <w:t xml:space="preserve"> </w:t>
            </w:r>
          </w:p>
          <w:p w14:paraId="4650FC80" w14:textId="77777777" w:rsidR="005732E8" w:rsidRPr="00414E0D" w:rsidRDefault="005732E8" w:rsidP="00E85F9B">
            <w:pPr>
              <w:rPr>
                <w:rFonts w:ascii="Arial" w:hAnsi="Arial" w:cs="Arial"/>
                <w:color w:val="000000" w:themeColor="text1"/>
                <w:sz w:val="18"/>
                <w:szCs w:val="18"/>
              </w:rPr>
            </w:pPr>
          </w:p>
        </w:tc>
      </w:tr>
      <w:tr w:rsidR="005732E8" w:rsidRPr="00414E0D" w14:paraId="714535C0" w14:textId="77777777" w:rsidTr="00414E0D">
        <w:trPr>
          <w:tblCellSpacing w:w="7" w:type="dxa"/>
          <w:jc w:val="center"/>
        </w:trPr>
        <w:tc>
          <w:tcPr>
            <w:tcW w:w="9693" w:type="dxa"/>
            <w:shd w:val="clear" w:color="auto" w:fill="F2F2F2" w:themeFill="background1" w:themeFillShade="F2"/>
          </w:tcPr>
          <w:p w14:paraId="388C166D" w14:textId="2F5CB065"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4.</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Summary of the new rule or change</w:t>
            </w:r>
            <w:r w:rsidR="00E945AC" w:rsidRPr="00E945AC">
              <w:rPr>
                <w:rFonts w:ascii="Arial" w:hAnsi="Arial" w:cs="Arial"/>
                <w:color w:val="000000" w:themeColor="text1"/>
                <w:sz w:val="18"/>
                <w:szCs w:val="18"/>
              </w:rPr>
              <w:t xml:space="preserve"> (</w:t>
            </w:r>
            <w:r w:rsidR="00E945AC">
              <w:rPr>
                <w:rFonts w:ascii="Arial" w:hAnsi="Arial" w:cs="Arial"/>
                <w:color w:val="000000" w:themeColor="text1"/>
                <w:sz w:val="18"/>
                <w:szCs w:val="18"/>
              </w:rPr>
              <w:t>W</w:t>
            </w:r>
            <w:r w:rsidR="00E945AC" w:rsidRPr="00E945AC">
              <w:rPr>
                <w:rFonts w:ascii="Arial" w:hAnsi="Arial" w:cs="Arial"/>
                <w:color w:val="000000" w:themeColor="text1"/>
                <w:sz w:val="18"/>
                <w:szCs w:val="18"/>
              </w:rPr>
              <w:t>hat does this filing do?</w:t>
            </w:r>
            <w:r w:rsidR="00E945AC">
              <w:rPr>
                <w:rFonts w:ascii="Arial" w:hAnsi="Arial" w:cs="Arial"/>
                <w:color w:val="000000" w:themeColor="text1"/>
                <w:sz w:val="18"/>
                <w:szCs w:val="18"/>
              </w:rPr>
              <w:t xml:space="preserve"> If this is a repeal and reenact, explain the substantive differences between the repealed rule and the reenacted rule</w:t>
            </w:r>
            <w:r w:rsidR="00E945AC" w:rsidRPr="00E945AC">
              <w:rPr>
                <w:rFonts w:ascii="Arial" w:hAnsi="Arial" w:cs="Arial"/>
                <w:color w:val="000000" w:themeColor="text1"/>
                <w:sz w:val="18"/>
                <w:szCs w:val="18"/>
              </w:rPr>
              <w:t>)</w:t>
            </w:r>
            <w:r w:rsidRPr="00414E0D">
              <w:rPr>
                <w:rFonts w:ascii="Arial" w:hAnsi="Arial" w:cs="Arial"/>
                <w:b/>
                <w:bCs/>
                <w:color w:val="000000" w:themeColor="text1"/>
                <w:sz w:val="18"/>
                <w:szCs w:val="18"/>
              </w:rPr>
              <w:t>:</w:t>
            </w:r>
          </w:p>
        </w:tc>
      </w:tr>
      <w:tr w:rsidR="005732E8" w:rsidRPr="00414E0D" w14:paraId="3970452B" w14:textId="77777777" w:rsidTr="00414E0D">
        <w:trPr>
          <w:tblCellSpacing w:w="7" w:type="dxa"/>
          <w:jc w:val="center"/>
        </w:trPr>
        <w:tc>
          <w:tcPr>
            <w:tcW w:w="9693" w:type="dxa"/>
          </w:tcPr>
          <w:p w14:paraId="072C0502" w14:textId="18ED7174" w:rsidR="005732E8" w:rsidRDefault="00686F8D" w:rsidP="00E85F9B">
            <w:pPr>
              <w:rPr>
                <w:rFonts w:ascii="Arial" w:hAnsi="Arial" w:cs="Arial"/>
                <w:color w:val="000000" w:themeColor="text1"/>
                <w:sz w:val="18"/>
                <w:szCs w:val="18"/>
              </w:rPr>
            </w:pPr>
            <w:r>
              <w:rPr>
                <w:rFonts w:ascii="Arial" w:hAnsi="Arial" w:cs="Arial"/>
                <w:color w:val="000000" w:themeColor="text1"/>
                <w:sz w:val="18"/>
                <w:szCs w:val="18"/>
              </w:rPr>
              <w:t xml:space="preserve">This </w:t>
            </w:r>
            <w:r w:rsidR="000000C2">
              <w:rPr>
                <w:rFonts w:ascii="Arial" w:hAnsi="Arial" w:cs="Arial"/>
                <w:color w:val="000000" w:themeColor="text1"/>
                <w:sz w:val="18"/>
                <w:szCs w:val="18"/>
              </w:rPr>
              <w:t xml:space="preserve">rule change simplifies and clarifies the rule by replacing language specifying contaminant levels and testing requirements with a requirement to comply with Rule 315-15. Standards for the Management of Used Oil.  It also reduces the exemption threshold for requiring an approval order to </w:t>
            </w:r>
            <w:r w:rsidR="00C461F1">
              <w:rPr>
                <w:rFonts w:ascii="Arial" w:hAnsi="Arial" w:cs="Arial"/>
                <w:color w:val="000000" w:themeColor="text1"/>
                <w:sz w:val="18"/>
                <w:szCs w:val="18"/>
              </w:rPr>
              <w:t>units with designed to produce 0</w:t>
            </w:r>
            <w:r w:rsidR="000000C2">
              <w:rPr>
                <w:rFonts w:ascii="Arial" w:hAnsi="Arial" w:cs="Arial"/>
                <w:color w:val="000000" w:themeColor="text1"/>
                <w:sz w:val="18"/>
                <w:szCs w:val="18"/>
              </w:rPr>
              <w:t>.5 million BTU</w:t>
            </w:r>
            <w:r w:rsidR="00C461F1">
              <w:rPr>
                <w:rFonts w:ascii="Arial" w:hAnsi="Arial" w:cs="Arial"/>
                <w:color w:val="000000" w:themeColor="text1"/>
                <w:sz w:val="18"/>
                <w:szCs w:val="18"/>
              </w:rPr>
              <w:t>s</w:t>
            </w:r>
            <w:r w:rsidR="000000C2">
              <w:rPr>
                <w:rFonts w:ascii="Arial" w:hAnsi="Arial" w:cs="Arial"/>
                <w:color w:val="000000" w:themeColor="text1"/>
                <w:sz w:val="18"/>
                <w:szCs w:val="18"/>
              </w:rPr>
              <w:t xml:space="preserve"> per hour </w:t>
            </w:r>
            <w:r w:rsidR="00C461F1">
              <w:rPr>
                <w:rFonts w:ascii="Arial" w:hAnsi="Arial" w:cs="Arial"/>
                <w:color w:val="000000" w:themeColor="text1"/>
                <w:sz w:val="18"/>
                <w:szCs w:val="18"/>
              </w:rPr>
              <w:t>or less.</w:t>
            </w:r>
          </w:p>
          <w:p w14:paraId="78A103C7" w14:textId="541AE539" w:rsidR="00821182" w:rsidRDefault="00821182" w:rsidP="00E85F9B">
            <w:pPr>
              <w:rPr>
                <w:rFonts w:ascii="Arial" w:hAnsi="Arial" w:cs="Arial"/>
                <w:color w:val="000000" w:themeColor="text1"/>
                <w:sz w:val="18"/>
                <w:szCs w:val="18"/>
              </w:rPr>
            </w:pPr>
          </w:p>
          <w:p w14:paraId="005CACEC" w14:textId="421CE2FA" w:rsidR="00821182" w:rsidRPr="00F937E0" w:rsidRDefault="00821182" w:rsidP="00821182">
            <w:pPr>
              <w:rPr>
                <w:color w:val="222222"/>
                <w:sz w:val="18"/>
                <w:szCs w:val="18"/>
              </w:rPr>
            </w:pPr>
            <w:r w:rsidRPr="00F937E0">
              <w:rPr>
                <w:rFonts w:ascii="Arial" w:hAnsi="Arial" w:cs="Arial"/>
                <w:color w:val="000000"/>
                <w:sz w:val="18"/>
                <w:szCs w:val="18"/>
              </w:rPr>
              <w:t>A public hearing is set for,</w:t>
            </w:r>
            <w:r w:rsidR="002F0A20" w:rsidRPr="00F937E0">
              <w:rPr>
                <w:rFonts w:ascii="Arial" w:hAnsi="Arial" w:cs="Arial"/>
                <w:color w:val="000000"/>
                <w:sz w:val="18"/>
                <w:szCs w:val="18"/>
              </w:rPr>
              <w:t xml:space="preserve"> </w:t>
            </w:r>
            <w:r w:rsidRPr="00F937E0">
              <w:rPr>
                <w:rStyle w:val="gmaildefault"/>
                <w:rFonts w:ascii="Arial" w:hAnsi="Arial" w:cs="Arial"/>
                <w:color w:val="000000"/>
                <w:sz w:val="18"/>
                <w:szCs w:val="18"/>
              </w:rPr>
              <w:t>June</w:t>
            </w:r>
            <w:r w:rsidR="002F0A20" w:rsidRPr="00F937E0">
              <w:rPr>
                <w:sz w:val="18"/>
                <w:szCs w:val="18"/>
              </w:rPr>
              <w:t xml:space="preserve"> </w:t>
            </w:r>
            <w:r w:rsidR="002F0A20" w:rsidRPr="00F937E0">
              <w:rPr>
                <w:rFonts w:ascii="Arial" w:hAnsi="Arial" w:cs="Arial"/>
                <w:color w:val="000000"/>
                <w:sz w:val="18"/>
                <w:szCs w:val="18"/>
              </w:rPr>
              <w:t>30</w:t>
            </w:r>
            <w:r w:rsidRPr="00F937E0">
              <w:rPr>
                <w:rFonts w:ascii="Arial" w:hAnsi="Arial" w:cs="Arial"/>
                <w:color w:val="000000"/>
                <w:sz w:val="18"/>
                <w:szCs w:val="18"/>
              </w:rPr>
              <w:t>,</w:t>
            </w:r>
            <w:r w:rsidR="002F0A20" w:rsidRPr="00F937E0">
              <w:rPr>
                <w:rFonts w:ascii="Arial" w:hAnsi="Arial" w:cs="Arial"/>
                <w:color w:val="000000"/>
                <w:sz w:val="18"/>
                <w:szCs w:val="18"/>
              </w:rPr>
              <w:t xml:space="preserve"> </w:t>
            </w:r>
            <w:r w:rsidRPr="00F937E0">
              <w:rPr>
                <w:rStyle w:val="gmaildefault"/>
                <w:rFonts w:ascii="Arial" w:hAnsi="Arial" w:cs="Arial"/>
                <w:color w:val="000000"/>
                <w:sz w:val="18"/>
                <w:szCs w:val="18"/>
              </w:rPr>
              <w:t>2022</w:t>
            </w:r>
            <w:r w:rsidRPr="00F937E0">
              <w:rPr>
                <w:rFonts w:ascii="Arial" w:hAnsi="Arial" w:cs="Arial"/>
                <w:color w:val="000000"/>
                <w:sz w:val="18"/>
                <w:szCs w:val="18"/>
              </w:rPr>
              <w:t>. Further details may be found below. The hearing will be canceled should no request for one be made by </w:t>
            </w:r>
            <w:r w:rsidR="002F0A20" w:rsidRPr="00F937E0">
              <w:rPr>
                <w:rStyle w:val="gmaildefault"/>
                <w:rFonts w:ascii="Arial" w:hAnsi="Arial" w:cs="Arial"/>
                <w:color w:val="000000"/>
                <w:sz w:val="18"/>
                <w:szCs w:val="18"/>
              </w:rPr>
              <w:t>Wednesday</w:t>
            </w:r>
            <w:r w:rsidRPr="00F937E0">
              <w:rPr>
                <w:rFonts w:ascii="Arial" w:hAnsi="Arial" w:cs="Arial"/>
                <w:color w:val="000000"/>
                <w:sz w:val="18"/>
                <w:szCs w:val="18"/>
              </w:rPr>
              <w:t>, </w:t>
            </w:r>
            <w:r w:rsidR="002F0A20" w:rsidRPr="00F937E0">
              <w:rPr>
                <w:rStyle w:val="gmaildefault"/>
                <w:sz w:val="18"/>
                <w:szCs w:val="18"/>
              </w:rPr>
              <w:t>June 29</w:t>
            </w:r>
            <w:r w:rsidRPr="00F937E0">
              <w:rPr>
                <w:rFonts w:ascii="Arial" w:hAnsi="Arial" w:cs="Arial"/>
                <w:color w:val="000000"/>
                <w:sz w:val="18"/>
                <w:szCs w:val="18"/>
              </w:rPr>
              <w:t>, 202</w:t>
            </w:r>
            <w:r w:rsidR="002F0A20" w:rsidRPr="00F937E0">
              <w:rPr>
                <w:rFonts w:ascii="Arial" w:hAnsi="Arial" w:cs="Arial"/>
                <w:color w:val="000000"/>
                <w:sz w:val="18"/>
                <w:szCs w:val="18"/>
              </w:rPr>
              <w:t>2</w:t>
            </w:r>
            <w:r w:rsidRPr="00F937E0">
              <w:rPr>
                <w:rFonts w:ascii="Arial" w:hAnsi="Arial" w:cs="Arial"/>
                <w:color w:val="000000"/>
                <w:sz w:val="18"/>
                <w:szCs w:val="18"/>
              </w:rPr>
              <w:t>, at 10:00 AM MST. The final status of the public hearing will be posted on</w:t>
            </w:r>
            <w:r w:rsidR="002F0A20" w:rsidRPr="00F937E0">
              <w:rPr>
                <w:rStyle w:val="gmaildefault"/>
                <w:rFonts w:ascii="Arial" w:hAnsi="Arial" w:cs="Arial"/>
                <w:color w:val="000000"/>
                <w:sz w:val="18"/>
                <w:szCs w:val="18"/>
              </w:rPr>
              <w:t xml:space="preserve"> Wednesday</w:t>
            </w:r>
            <w:r w:rsidRPr="00F937E0">
              <w:rPr>
                <w:rFonts w:ascii="Arial" w:hAnsi="Arial" w:cs="Arial"/>
                <w:color w:val="000000"/>
                <w:sz w:val="18"/>
                <w:szCs w:val="18"/>
              </w:rPr>
              <w:t xml:space="preserve">, </w:t>
            </w:r>
            <w:r w:rsidR="002F0A20" w:rsidRPr="00F937E0">
              <w:rPr>
                <w:rFonts w:ascii="Arial" w:hAnsi="Arial" w:cs="Arial"/>
                <w:color w:val="000000"/>
                <w:sz w:val="18"/>
                <w:szCs w:val="18"/>
              </w:rPr>
              <w:t>June 29</w:t>
            </w:r>
            <w:r w:rsidRPr="00F937E0">
              <w:rPr>
                <w:rFonts w:ascii="Arial" w:hAnsi="Arial" w:cs="Arial"/>
                <w:color w:val="000000"/>
                <w:sz w:val="18"/>
                <w:szCs w:val="18"/>
              </w:rPr>
              <w:t>, 202</w:t>
            </w:r>
            <w:r w:rsidR="002F0A20" w:rsidRPr="00F937E0">
              <w:rPr>
                <w:rFonts w:ascii="Arial" w:hAnsi="Arial" w:cs="Arial"/>
                <w:color w:val="000000"/>
                <w:sz w:val="18"/>
                <w:szCs w:val="18"/>
              </w:rPr>
              <w:t>2</w:t>
            </w:r>
            <w:r w:rsidRPr="00F937E0">
              <w:rPr>
                <w:rFonts w:ascii="Arial" w:hAnsi="Arial" w:cs="Arial"/>
                <w:color w:val="000000"/>
                <w:sz w:val="18"/>
                <w:szCs w:val="18"/>
              </w:rPr>
              <w:t>, after 10:00 AM MST. The status of the public hearing may be checked at the following website location under the corresponding rule.</w:t>
            </w:r>
          </w:p>
          <w:p w14:paraId="7E6277ED" w14:textId="77777777" w:rsidR="00821182" w:rsidRPr="00F937E0" w:rsidRDefault="00821182" w:rsidP="00821182">
            <w:pPr>
              <w:rPr>
                <w:color w:val="222222"/>
                <w:sz w:val="18"/>
                <w:szCs w:val="18"/>
              </w:rPr>
            </w:pPr>
            <w:r w:rsidRPr="00F937E0">
              <w:rPr>
                <w:rFonts w:ascii="Arial" w:hAnsi="Arial" w:cs="Arial"/>
                <w:color w:val="000000"/>
                <w:sz w:val="18"/>
                <w:szCs w:val="18"/>
              </w:rPr>
              <w:t> </w:t>
            </w:r>
          </w:p>
          <w:p w14:paraId="229FC705" w14:textId="77777777" w:rsidR="00821182" w:rsidRPr="00F937E0" w:rsidRDefault="006D5B43" w:rsidP="00821182">
            <w:pPr>
              <w:rPr>
                <w:rFonts w:ascii="Arial" w:hAnsi="Arial" w:cs="Arial"/>
                <w:color w:val="222222"/>
                <w:sz w:val="18"/>
                <w:szCs w:val="18"/>
              </w:rPr>
            </w:pPr>
            <w:hyperlink r:id="rId8" w:history="1">
              <w:r w:rsidR="00821182" w:rsidRPr="00F937E0">
                <w:rPr>
                  <w:rStyle w:val="Hyperlink"/>
                  <w:sz w:val="18"/>
                  <w:szCs w:val="18"/>
                </w:rPr>
                <w:t>https://deq.utah.gov/public-notices-archive/air-quality-rule-plan-changes-open-public-comment</w:t>
              </w:r>
            </w:hyperlink>
            <w:r w:rsidR="00821182" w:rsidRPr="00F937E0">
              <w:rPr>
                <w:rFonts w:ascii="Arial" w:hAnsi="Arial" w:cs="Arial"/>
                <w:color w:val="222222"/>
                <w:sz w:val="18"/>
                <w:szCs w:val="18"/>
              </w:rPr>
              <w:t> </w:t>
            </w:r>
          </w:p>
          <w:p w14:paraId="26D8A655" w14:textId="77777777" w:rsidR="00821182" w:rsidRPr="00F937E0" w:rsidRDefault="00821182" w:rsidP="00E85F9B">
            <w:pPr>
              <w:rPr>
                <w:rFonts w:ascii="Arial" w:hAnsi="Arial" w:cs="Arial"/>
                <w:color w:val="000000" w:themeColor="text1"/>
                <w:sz w:val="18"/>
                <w:szCs w:val="18"/>
              </w:rPr>
            </w:pPr>
          </w:p>
          <w:p w14:paraId="3EC8D3C0" w14:textId="77777777" w:rsidR="005732E8" w:rsidRPr="00414E0D" w:rsidRDefault="005732E8" w:rsidP="00E85F9B">
            <w:pPr>
              <w:rPr>
                <w:rFonts w:ascii="Arial" w:hAnsi="Arial" w:cs="Arial"/>
                <w:color w:val="000000" w:themeColor="text1"/>
                <w:sz w:val="18"/>
                <w:szCs w:val="18"/>
              </w:rPr>
            </w:pPr>
          </w:p>
        </w:tc>
      </w:tr>
    </w:tbl>
    <w:p w14:paraId="231A42FD" w14:textId="77777777" w:rsidR="00646E1C" w:rsidRPr="00414E0D" w:rsidRDefault="00646E1C">
      <w:pPr>
        <w:rPr>
          <w:rFonts w:ascii="Arial" w:hAnsi="Arial" w:cs="Arial"/>
          <w:color w:val="000000" w:themeColor="text1"/>
          <w:sz w:val="18"/>
          <w:szCs w:val="18"/>
        </w:rPr>
      </w:pPr>
    </w:p>
    <w:p w14:paraId="41889883" w14:textId="77777777" w:rsidR="00646E1C" w:rsidRPr="00414E0D" w:rsidRDefault="00646E1C"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Fiscal 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414E0D" w14:paraId="79D4B4F6" w14:textId="77777777" w:rsidTr="00414E0D">
        <w:trPr>
          <w:tblCellSpacing w:w="7" w:type="dxa"/>
          <w:jc w:val="center"/>
        </w:trPr>
        <w:tc>
          <w:tcPr>
            <w:tcW w:w="10225" w:type="dxa"/>
            <w:gridSpan w:val="4"/>
            <w:shd w:val="clear" w:color="auto" w:fill="F2F2F2" w:themeFill="background1" w:themeFillShade="F2"/>
          </w:tcPr>
          <w:p w14:paraId="304FA0B3" w14:textId="29E2246B"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5. </w:t>
            </w:r>
            <w:r w:rsidR="00414E0D">
              <w:rPr>
                <w:rFonts w:ascii="Arial" w:hAnsi="Arial" w:cs="Arial"/>
                <w:b/>
                <w:bCs/>
                <w:color w:val="000000" w:themeColor="text1"/>
                <w:sz w:val="18"/>
                <w:szCs w:val="18"/>
              </w:rPr>
              <w:t xml:space="preserve"> </w:t>
            </w:r>
            <w:r w:rsidR="003D601B">
              <w:rPr>
                <w:rFonts w:ascii="Arial" w:hAnsi="Arial" w:cs="Arial"/>
                <w:b/>
                <w:bCs/>
                <w:color w:val="000000" w:themeColor="text1"/>
                <w:sz w:val="18"/>
                <w:szCs w:val="18"/>
              </w:rPr>
              <w:t xml:space="preserve">Provide an estimate and written explanation of </w:t>
            </w:r>
            <w:r w:rsidR="00F91CB5">
              <w:rPr>
                <w:rFonts w:ascii="Arial" w:hAnsi="Arial" w:cs="Arial"/>
                <w:b/>
                <w:bCs/>
                <w:color w:val="000000" w:themeColor="text1"/>
                <w:sz w:val="18"/>
                <w:szCs w:val="18"/>
              </w:rPr>
              <w:t xml:space="preserve">the </w:t>
            </w:r>
            <w:r w:rsidR="003D601B">
              <w:rPr>
                <w:rFonts w:ascii="Arial" w:hAnsi="Arial" w:cs="Arial"/>
                <w:b/>
                <w:bCs/>
                <w:color w:val="000000" w:themeColor="text1"/>
                <w:sz w:val="18"/>
                <w:szCs w:val="18"/>
              </w:rPr>
              <w:t>a</w:t>
            </w:r>
            <w:r w:rsidRPr="00414E0D">
              <w:rPr>
                <w:rFonts w:ascii="Arial" w:hAnsi="Arial" w:cs="Arial"/>
                <w:b/>
                <w:bCs/>
                <w:color w:val="000000" w:themeColor="text1"/>
                <w:sz w:val="18"/>
                <w:szCs w:val="18"/>
              </w:rPr>
              <w:t>ggregate anticipated cost or savings to:</w:t>
            </w:r>
          </w:p>
        </w:tc>
      </w:tr>
      <w:tr w:rsidR="005732E8" w:rsidRPr="00414E0D" w14:paraId="5F0D5A21" w14:textId="77777777" w:rsidTr="00414E0D">
        <w:trPr>
          <w:tblCellSpacing w:w="7" w:type="dxa"/>
          <w:jc w:val="center"/>
        </w:trPr>
        <w:tc>
          <w:tcPr>
            <w:tcW w:w="10225" w:type="dxa"/>
            <w:gridSpan w:val="4"/>
            <w:shd w:val="clear" w:color="auto" w:fill="F2F2F2" w:themeFill="background1" w:themeFillShade="F2"/>
          </w:tcPr>
          <w:p w14:paraId="702F3B93" w14:textId="27498EF5" w:rsidR="005732E8" w:rsidRPr="00414E0D" w:rsidRDefault="005732E8" w:rsidP="000311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A)</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State budget:</w:t>
            </w:r>
          </w:p>
        </w:tc>
      </w:tr>
      <w:tr w:rsidR="005732E8" w:rsidRPr="00414E0D" w14:paraId="44DA0178" w14:textId="77777777" w:rsidTr="00414E0D">
        <w:trPr>
          <w:tblCellSpacing w:w="7" w:type="dxa"/>
          <w:jc w:val="center"/>
        </w:trPr>
        <w:tc>
          <w:tcPr>
            <w:tcW w:w="10225" w:type="dxa"/>
            <w:gridSpan w:val="4"/>
            <w:shd w:val="clear" w:color="auto" w:fill="auto"/>
          </w:tcPr>
          <w:p w14:paraId="1E479B34" w14:textId="5E9280A0" w:rsidR="005732E8" w:rsidRPr="00414E0D" w:rsidRDefault="000000C2" w:rsidP="005A7398">
            <w:pPr>
              <w:keepLines/>
              <w:rPr>
                <w:rFonts w:ascii="Arial" w:hAnsi="Arial" w:cs="Arial"/>
                <w:color w:val="000000" w:themeColor="text1"/>
                <w:sz w:val="18"/>
                <w:szCs w:val="18"/>
              </w:rPr>
            </w:pPr>
            <w:r>
              <w:rPr>
                <w:rFonts w:ascii="Arial" w:hAnsi="Arial" w:cs="Arial"/>
                <w:color w:val="000000" w:themeColor="text1"/>
                <w:sz w:val="18"/>
                <w:szCs w:val="18"/>
              </w:rPr>
              <w:t>This rule is not expected to have a fiscal impact on state government</w:t>
            </w:r>
            <w:r w:rsidR="00935DAD">
              <w:rPr>
                <w:rFonts w:ascii="Arial" w:hAnsi="Arial" w:cs="Arial"/>
                <w:color w:val="000000" w:themeColor="text1"/>
                <w:sz w:val="18"/>
                <w:szCs w:val="18"/>
              </w:rPr>
              <w:t>.  The changes to contaminant levels and testing requirements are already enforced through Rule 315-15 by DEQ</w:t>
            </w:r>
            <w:r w:rsidR="00582CAD">
              <w:rPr>
                <w:rFonts w:ascii="Arial" w:hAnsi="Arial" w:cs="Arial"/>
                <w:color w:val="000000" w:themeColor="text1"/>
                <w:sz w:val="18"/>
                <w:szCs w:val="18"/>
              </w:rPr>
              <w:t xml:space="preserve">.  All commercially available used oil boilers already meet the proposed design standard of .5 million BTU per hour </w:t>
            </w:r>
            <w:r w:rsidR="00C461F1">
              <w:rPr>
                <w:rFonts w:ascii="Arial" w:hAnsi="Arial" w:cs="Arial"/>
                <w:color w:val="000000" w:themeColor="text1"/>
                <w:sz w:val="18"/>
                <w:szCs w:val="18"/>
              </w:rPr>
              <w:t xml:space="preserve">or less </w:t>
            </w:r>
            <w:r w:rsidR="00582CAD">
              <w:rPr>
                <w:rFonts w:ascii="Arial" w:hAnsi="Arial" w:cs="Arial"/>
                <w:color w:val="000000" w:themeColor="text1"/>
                <w:sz w:val="18"/>
                <w:szCs w:val="18"/>
              </w:rPr>
              <w:t>and existing permits can be adjusted at no cost to the state.</w:t>
            </w:r>
            <w:r w:rsidR="00935DAD">
              <w:rPr>
                <w:rFonts w:ascii="Arial" w:hAnsi="Arial" w:cs="Arial"/>
                <w:color w:val="000000" w:themeColor="text1"/>
                <w:sz w:val="18"/>
                <w:szCs w:val="18"/>
              </w:rPr>
              <w:t xml:space="preserve"> </w:t>
            </w:r>
          </w:p>
          <w:p w14:paraId="3C19CCFE" w14:textId="77777777" w:rsidR="005732E8" w:rsidRPr="00414E0D" w:rsidRDefault="005732E8" w:rsidP="005A7398">
            <w:pPr>
              <w:keepLines/>
              <w:rPr>
                <w:rFonts w:ascii="Arial" w:hAnsi="Arial" w:cs="Arial"/>
                <w:color w:val="000000" w:themeColor="text1"/>
                <w:sz w:val="18"/>
                <w:szCs w:val="18"/>
              </w:rPr>
            </w:pPr>
          </w:p>
        </w:tc>
      </w:tr>
      <w:tr w:rsidR="005732E8" w:rsidRPr="00414E0D" w14:paraId="471C1D6C" w14:textId="77777777" w:rsidTr="00414E0D">
        <w:trPr>
          <w:trHeight w:val="287"/>
          <w:tblCellSpacing w:w="7" w:type="dxa"/>
          <w:jc w:val="center"/>
        </w:trPr>
        <w:tc>
          <w:tcPr>
            <w:tcW w:w="10225" w:type="dxa"/>
            <w:gridSpan w:val="4"/>
            <w:shd w:val="clear" w:color="auto" w:fill="F2F2F2" w:themeFill="background1" w:themeFillShade="F2"/>
          </w:tcPr>
          <w:p w14:paraId="7A772039" w14:textId="4BFE1529" w:rsidR="005732E8" w:rsidRPr="00414E0D" w:rsidRDefault="005732E8" w:rsidP="000311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lastRenderedPageBreak/>
              <w:t xml:space="preserve">B) </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Local governments:</w:t>
            </w:r>
          </w:p>
        </w:tc>
      </w:tr>
      <w:tr w:rsidR="005732E8" w:rsidRPr="00414E0D" w14:paraId="21E91F8C" w14:textId="77777777" w:rsidTr="00414E0D">
        <w:trPr>
          <w:tblCellSpacing w:w="7" w:type="dxa"/>
          <w:jc w:val="center"/>
        </w:trPr>
        <w:tc>
          <w:tcPr>
            <w:tcW w:w="10225" w:type="dxa"/>
            <w:gridSpan w:val="4"/>
            <w:shd w:val="clear" w:color="auto" w:fill="auto"/>
          </w:tcPr>
          <w:p w14:paraId="1CA195AC" w14:textId="5FF48ABE" w:rsidR="005732E8" w:rsidRPr="00414E0D" w:rsidRDefault="000000C2" w:rsidP="005A7398">
            <w:pPr>
              <w:keepLines/>
              <w:rPr>
                <w:rFonts w:ascii="Arial" w:hAnsi="Arial" w:cs="Arial"/>
                <w:color w:val="000000" w:themeColor="text1"/>
                <w:sz w:val="18"/>
                <w:szCs w:val="18"/>
              </w:rPr>
            </w:pPr>
            <w:r>
              <w:rPr>
                <w:rFonts w:ascii="Arial" w:hAnsi="Arial" w:cs="Arial"/>
                <w:color w:val="000000" w:themeColor="text1"/>
                <w:sz w:val="18"/>
                <w:szCs w:val="18"/>
              </w:rPr>
              <w:t>This rule will have no fiscal impact on local governments because it does not apply to them.</w:t>
            </w:r>
          </w:p>
          <w:p w14:paraId="7DF7AE5D" w14:textId="77777777" w:rsidR="005732E8" w:rsidRPr="00414E0D" w:rsidRDefault="005732E8" w:rsidP="005A7398">
            <w:pPr>
              <w:keepLines/>
              <w:rPr>
                <w:rFonts w:ascii="Arial" w:hAnsi="Arial" w:cs="Arial"/>
                <w:color w:val="000000" w:themeColor="text1"/>
                <w:sz w:val="18"/>
                <w:szCs w:val="18"/>
              </w:rPr>
            </w:pPr>
          </w:p>
        </w:tc>
      </w:tr>
      <w:tr w:rsidR="005732E8" w:rsidRPr="00414E0D" w14:paraId="540D76CB" w14:textId="77777777" w:rsidTr="00414E0D">
        <w:trPr>
          <w:trHeight w:val="287"/>
          <w:tblCellSpacing w:w="7" w:type="dxa"/>
          <w:jc w:val="center"/>
        </w:trPr>
        <w:tc>
          <w:tcPr>
            <w:tcW w:w="10225" w:type="dxa"/>
            <w:gridSpan w:val="4"/>
            <w:shd w:val="clear" w:color="auto" w:fill="F2F2F2" w:themeFill="background1" w:themeFillShade="F2"/>
          </w:tcPr>
          <w:p w14:paraId="076BF7C8" w14:textId="6D7E9CA9"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C)</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Small businesses </w:t>
            </w:r>
            <w:r w:rsidRPr="00414E0D">
              <w:rPr>
                <w:rFonts w:ascii="Arial" w:hAnsi="Arial" w:cs="Arial"/>
                <w:bCs/>
                <w:color w:val="000000" w:themeColor="text1"/>
                <w:sz w:val="18"/>
                <w:szCs w:val="18"/>
              </w:rPr>
              <w:t>("small business" means a business employing 1-49 persons)</w:t>
            </w:r>
            <w:r w:rsidRPr="00414E0D">
              <w:rPr>
                <w:rFonts w:ascii="Arial" w:hAnsi="Arial" w:cs="Arial"/>
                <w:b/>
                <w:bCs/>
                <w:color w:val="000000" w:themeColor="text1"/>
                <w:sz w:val="18"/>
                <w:szCs w:val="18"/>
              </w:rPr>
              <w:t>:</w:t>
            </w:r>
          </w:p>
        </w:tc>
      </w:tr>
      <w:tr w:rsidR="005732E8" w:rsidRPr="00414E0D" w14:paraId="3D5649A5" w14:textId="77777777" w:rsidTr="00414E0D">
        <w:trPr>
          <w:tblCellSpacing w:w="7" w:type="dxa"/>
          <w:jc w:val="center"/>
        </w:trPr>
        <w:tc>
          <w:tcPr>
            <w:tcW w:w="10225" w:type="dxa"/>
            <w:gridSpan w:val="4"/>
            <w:shd w:val="clear" w:color="auto" w:fill="auto"/>
          </w:tcPr>
          <w:p w14:paraId="239319FF" w14:textId="04E1F43A" w:rsidR="005732E8" w:rsidRPr="00414E0D" w:rsidRDefault="000000C2" w:rsidP="005A7398">
            <w:pPr>
              <w:keepLines/>
              <w:rPr>
                <w:rFonts w:ascii="Arial" w:hAnsi="Arial" w:cs="Arial"/>
                <w:color w:val="000000" w:themeColor="text1"/>
                <w:sz w:val="18"/>
                <w:szCs w:val="18"/>
              </w:rPr>
            </w:pPr>
            <w:r>
              <w:rPr>
                <w:rFonts w:ascii="Arial" w:hAnsi="Arial" w:cs="Arial"/>
                <w:color w:val="000000" w:themeColor="text1"/>
                <w:sz w:val="18"/>
                <w:szCs w:val="18"/>
              </w:rPr>
              <w:t xml:space="preserve">This rule </w:t>
            </w:r>
            <w:r w:rsidR="00E76AB5">
              <w:rPr>
                <w:rFonts w:ascii="Arial" w:hAnsi="Arial" w:cs="Arial"/>
                <w:color w:val="000000" w:themeColor="text1"/>
                <w:sz w:val="18"/>
                <w:szCs w:val="18"/>
              </w:rPr>
              <w:t>is not expected to have a fiscal impact on small businesses because it clarif</w:t>
            </w:r>
            <w:r w:rsidR="00932F89">
              <w:rPr>
                <w:rFonts w:ascii="Arial" w:hAnsi="Arial" w:cs="Arial"/>
                <w:color w:val="000000" w:themeColor="text1"/>
                <w:sz w:val="18"/>
                <w:szCs w:val="18"/>
              </w:rPr>
              <w:t>ies</w:t>
            </w:r>
            <w:r w:rsidR="00E76AB5">
              <w:rPr>
                <w:rFonts w:ascii="Arial" w:hAnsi="Arial" w:cs="Arial"/>
                <w:color w:val="000000" w:themeColor="text1"/>
                <w:sz w:val="18"/>
                <w:szCs w:val="18"/>
              </w:rPr>
              <w:t xml:space="preserve"> and simplif</w:t>
            </w:r>
            <w:r w:rsidR="00932F89">
              <w:rPr>
                <w:rFonts w:ascii="Arial" w:hAnsi="Arial" w:cs="Arial"/>
                <w:color w:val="000000" w:themeColor="text1"/>
                <w:sz w:val="18"/>
                <w:szCs w:val="18"/>
              </w:rPr>
              <w:t>ies</w:t>
            </w:r>
            <w:r w:rsidR="00E76AB5">
              <w:rPr>
                <w:rFonts w:ascii="Arial" w:hAnsi="Arial" w:cs="Arial"/>
                <w:color w:val="000000" w:themeColor="text1"/>
                <w:sz w:val="18"/>
                <w:szCs w:val="18"/>
              </w:rPr>
              <w:t xml:space="preserve"> requirements that are already enforced in other rules and the largest boilers available for purchase in the United States already conform to the EPA standard.</w:t>
            </w:r>
          </w:p>
          <w:p w14:paraId="5D5913B7" w14:textId="77777777" w:rsidR="005732E8" w:rsidRPr="00414E0D" w:rsidRDefault="005732E8" w:rsidP="005A7398">
            <w:pPr>
              <w:keepLines/>
              <w:rPr>
                <w:rFonts w:ascii="Arial" w:hAnsi="Arial" w:cs="Arial"/>
                <w:color w:val="000000" w:themeColor="text1"/>
                <w:sz w:val="18"/>
                <w:szCs w:val="18"/>
              </w:rPr>
            </w:pPr>
          </w:p>
        </w:tc>
      </w:tr>
      <w:tr w:rsidR="005732E8" w:rsidRPr="00414E0D" w14:paraId="5C1A06ED" w14:textId="77777777" w:rsidTr="00414E0D">
        <w:trPr>
          <w:trHeight w:val="287"/>
          <w:tblCellSpacing w:w="7" w:type="dxa"/>
          <w:jc w:val="center"/>
        </w:trPr>
        <w:tc>
          <w:tcPr>
            <w:tcW w:w="10225" w:type="dxa"/>
            <w:gridSpan w:val="4"/>
            <w:shd w:val="clear" w:color="auto" w:fill="F2F2F2" w:themeFill="background1" w:themeFillShade="F2"/>
          </w:tcPr>
          <w:p w14:paraId="32540394" w14:textId="2D4CE646"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D) </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Non-small businesses </w:t>
            </w:r>
            <w:r w:rsidRPr="00414E0D">
              <w:rPr>
                <w:rFonts w:ascii="Arial" w:hAnsi="Arial" w:cs="Arial"/>
                <w:bCs/>
                <w:color w:val="000000" w:themeColor="text1"/>
                <w:sz w:val="18"/>
                <w:szCs w:val="18"/>
              </w:rPr>
              <w:t>("non-small business" means a business employing 50 or more persons)</w:t>
            </w:r>
            <w:r w:rsidRPr="00414E0D">
              <w:rPr>
                <w:rFonts w:ascii="Arial" w:hAnsi="Arial" w:cs="Arial"/>
                <w:b/>
                <w:bCs/>
                <w:color w:val="000000" w:themeColor="text1"/>
                <w:sz w:val="18"/>
                <w:szCs w:val="18"/>
              </w:rPr>
              <w:t>:</w:t>
            </w:r>
          </w:p>
        </w:tc>
      </w:tr>
      <w:tr w:rsidR="005732E8" w:rsidRPr="00414E0D" w14:paraId="7626ECA0" w14:textId="77777777" w:rsidTr="00414E0D">
        <w:trPr>
          <w:tblCellSpacing w:w="7" w:type="dxa"/>
          <w:jc w:val="center"/>
        </w:trPr>
        <w:tc>
          <w:tcPr>
            <w:tcW w:w="10225" w:type="dxa"/>
            <w:gridSpan w:val="4"/>
            <w:shd w:val="clear" w:color="auto" w:fill="auto"/>
          </w:tcPr>
          <w:p w14:paraId="6D889AD8" w14:textId="5181C78F" w:rsidR="005732E8" w:rsidRPr="00414E0D" w:rsidRDefault="00E76AB5" w:rsidP="00031139">
            <w:pPr>
              <w:keepLines/>
              <w:rPr>
                <w:rFonts w:ascii="Arial" w:hAnsi="Arial" w:cs="Arial"/>
                <w:color w:val="000000" w:themeColor="text1"/>
                <w:sz w:val="18"/>
                <w:szCs w:val="18"/>
              </w:rPr>
            </w:pPr>
            <w:r>
              <w:rPr>
                <w:rFonts w:ascii="Arial" w:hAnsi="Arial" w:cs="Arial"/>
                <w:color w:val="000000" w:themeColor="text1"/>
                <w:sz w:val="18"/>
                <w:szCs w:val="18"/>
              </w:rPr>
              <w:t>This rule is not expected to have a fiscal impact on non-small businesses because it clarif</w:t>
            </w:r>
            <w:r w:rsidR="00932F89">
              <w:rPr>
                <w:rFonts w:ascii="Arial" w:hAnsi="Arial" w:cs="Arial"/>
                <w:color w:val="000000" w:themeColor="text1"/>
                <w:sz w:val="18"/>
                <w:szCs w:val="18"/>
              </w:rPr>
              <w:t>ies</w:t>
            </w:r>
            <w:r>
              <w:rPr>
                <w:rFonts w:ascii="Arial" w:hAnsi="Arial" w:cs="Arial"/>
                <w:color w:val="000000" w:themeColor="text1"/>
                <w:sz w:val="18"/>
                <w:szCs w:val="18"/>
              </w:rPr>
              <w:t xml:space="preserve"> and simplif</w:t>
            </w:r>
            <w:r w:rsidR="00932F89">
              <w:rPr>
                <w:rFonts w:ascii="Arial" w:hAnsi="Arial" w:cs="Arial"/>
                <w:color w:val="000000" w:themeColor="text1"/>
                <w:sz w:val="18"/>
                <w:szCs w:val="18"/>
              </w:rPr>
              <w:t>ies</w:t>
            </w:r>
            <w:r>
              <w:rPr>
                <w:rFonts w:ascii="Arial" w:hAnsi="Arial" w:cs="Arial"/>
                <w:color w:val="000000" w:themeColor="text1"/>
                <w:sz w:val="18"/>
                <w:szCs w:val="18"/>
              </w:rPr>
              <w:t xml:space="preserve"> requirements that are already enforced in other rules and the largest boilers available for purchase in the United States already conform to the EPA standard.</w:t>
            </w:r>
          </w:p>
          <w:p w14:paraId="2CA94E20" w14:textId="77777777" w:rsidR="005732E8" w:rsidRPr="00414E0D" w:rsidRDefault="005732E8" w:rsidP="00031139">
            <w:pPr>
              <w:keepLines/>
              <w:rPr>
                <w:rFonts w:ascii="Arial" w:hAnsi="Arial" w:cs="Arial"/>
                <w:color w:val="000000" w:themeColor="text1"/>
                <w:sz w:val="18"/>
                <w:szCs w:val="18"/>
              </w:rPr>
            </w:pPr>
          </w:p>
        </w:tc>
      </w:tr>
      <w:tr w:rsidR="005732E8" w:rsidRPr="00414E0D" w14:paraId="0869F1F6" w14:textId="77777777" w:rsidTr="00414E0D">
        <w:trPr>
          <w:tblCellSpacing w:w="7" w:type="dxa"/>
          <w:jc w:val="center"/>
        </w:trPr>
        <w:tc>
          <w:tcPr>
            <w:tcW w:w="10225" w:type="dxa"/>
            <w:gridSpan w:val="4"/>
            <w:shd w:val="clear" w:color="auto" w:fill="F2F2F2" w:themeFill="background1" w:themeFillShade="F2"/>
          </w:tcPr>
          <w:p w14:paraId="4E50AF82" w14:textId="7A2ACE0A" w:rsidR="005732E8" w:rsidRPr="00414E0D" w:rsidRDefault="005732E8" w:rsidP="00031139">
            <w:pPr>
              <w:keepLines/>
              <w:rPr>
                <w:rFonts w:ascii="Arial" w:hAnsi="Arial" w:cs="Arial"/>
                <w:b/>
                <w:color w:val="000000" w:themeColor="text1"/>
                <w:sz w:val="18"/>
                <w:szCs w:val="18"/>
              </w:rPr>
            </w:pPr>
            <w:r w:rsidRPr="00414E0D">
              <w:rPr>
                <w:rFonts w:ascii="Arial" w:hAnsi="Arial" w:cs="Arial"/>
                <w:b/>
                <w:color w:val="000000" w:themeColor="text1"/>
                <w:sz w:val="18"/>
                <w:szCs w:val="18"/>
              </w:rPr>
              <w:t>E)</w:t>
            </w:r>
            <w:r w:rsidR="0000533D">
              <w:rPr>
                <w:rFonts w:ascii="Arial" w:hAnsi="Arial" w:cs="Arial"/>
                <w:b/>
                <w:color w:val="000000" w:themeColor="text1"/>
                <w:sz w:val="18"/>
                <w:szCs w:val="18"/>
              </w:rPr>
              <w:t xml:space="preserve"> </w:t>
            </w:r>
            <w:r w:rsidRPr="00414E0D">
              <w:rPr>
                <w:rFonts w:ascii="Arial" w:hAnsi="Arial" w:cs="Arial"/>
                <w:b/>
                <w:color w:val="000000" w:themeColor="text1"/>
                <w:sz w:val="18"/>
                <w:szCs w:val="18"/>
              </w:rPr>
              <w:t xml:space="preserve"> Persons other than small businesses, non-small businesses, state, or local government entities </w:t>
            </w:r>
            <w:r w:rsidRPr="00414E0D">
              <w:rPr>
                <w:rFonts w:ascii="Arial" w:hAnsi="Arial" w:cs="Arial"/>
                <w:color w:val="000000" w:themeColor="text1"/>
                <w:sz w:val="18"/>
                <w:szCs w:val="18"/>
              </w:rPr>
              <w:t xml:space="preserve">("person" means any individual, partnership, corporation, association, governmental entity, or public or private organization of any character other than an </w:t>
            </w:r>
            <w:r w:rsidRPr="00414E0D">
              <w:rPr>
                <w:rFonts w:ascii="Arial" w:hAnsi="Arial" w:cs="Arial"/>
                <w:b/>
                <w:i/>
                <w:color w:val="000000" w:themeColor="text1"/>
                <w:sz w:val="18"/>
                <w:szCs w:val="18"/>
              </w:rPr>
              <w:t>agency</w:t>
            </w:r>
            <w:r w:rsidRPr="00414E0D">
              <w:rPr>
                <w:rFonts w:ascii="Arial" w:hAnsi="Arial" w:cs="Arial"/>
                <w:color w:val="000000" w:themeColor="text1"/>
                <w:sz w:val="18"/>
                <w:szCs w:val="18"/>
              </w:rPr>
              <w:t>)</w:t>
            </w:r>
            <w:r w:rsidRPr="00414E0D">
              <w:rPr>
                <w:rFonts w:ascii="Arial" w:hAnsi="Arial" w:cs="Arial"/>
                <w:b/>
                <w:color w:val="000000" w:themeColor="text1"/>
                <w:sz w:val="18"/>
                <w:szCs w:val="18"/>
              </w:rPr>
              <w:t>:</w:t>
            </w:r>
          </w:p>
        </w:tc>
      </w:tr>
      <w:tr w:rsidR="005732E8" w:rsidRPr="00414E0D" w14:paraId="02E866B4" w14:textId="77777777" w:rsidTr="00414E0D">
        <w:trPr>
          <w:trHeight w:val="287"/>
          <w:tblCellSpacing w:w="7" w:type="dxa"/>
          <w:jc w:val="center"/>
        </w:trPr>
        <w:tc>
          <w:tcPr>
            <w:tcW w:w="10225" w:type="dxa"/>
            <w:gridSpan w:val="4"/>
            <w:shd w:val="clear" w:color="auto" w:fill="auto"/>
          </w:tcPr>
          <w:p w14:paraId="637414C6" w14:textId="2DF20190" w:rsidR="005732E8" w:rsidRPr="00414E0D" w:rsidRDefault="00E76AB5" w:rsidP="00031139">
            <w:pPr>
              <w:keepLines/>
              <w:rPr>
                <w:rFonts w:ascii="Arial" w:hAnsi="Arial" w:cs="Arial"/>
                <w:color w:val="000000" w:themeColor="text1"/>
                <w:sz w:val="18"/>
                <w:szCs w:val="18"/>
              </w:rPr>
            </w:pPr>
            <w:r>
              <w:rPr>
                <w:rFonts w:ascii="Arial" w:hAnsi="Arial" w:cs="Arial"/>
                <w:color w:val="000000" w:themeColor="text1"/>
                <w:sz w:val="18"/>
                <w:szCs w:val="18"/>
              </w:rPr>
              <w:t>This rule is not expected to have a fiscal impact on persons other than small businesses, non-small businesses, state, or local government entities because it does not apply to them.</w:t>
            </w:r>
          </w:p>
          <w:p w14:paraId="774DE8C9" w14:textId="77777777" w:rsidR="005732E8" w:rsidRPr="00414E0D" w:rsidRDefault="005732E8" w:rsidP="00031139">
            <w:pPr>
              <w:keepLines/>
              <w:rPr>
                <w:rFonts w:ascii="Arial" w:hAnsi="Arial" w:cs="Arial"/>
                <w:color w:val="000000" w:themeColor="text1"/>
                <w:sz w:val="18"/>
                <w:szCs w:val="18"/>
              </w:rPr>
            </w:pPr>
          </w:p>
        </w:tc>
      </w:tr>
      <w:tr w:rsidR="005732E8" w:rsidRPr="00414E0D" w14:paraId="4F1CC865" w14:textId="77777777" w:rsidTr="00414E0D">
        <w:trPr>
          <w:trHeight w:val="296"/>
          <w:tblCellSpacing w:w="7" w:type="dxa"/>
          <w:jc w:val="center"/>
        </w:trPr>
        <w:tc>
          <w:tcPr>
            <w:tcW w:w="10225" w:type="dxa"/>
            <w:gridSpan w:val="4"/>
            <w:shd w:val="clear" w:color="auto" w:fill="F2F2F2" w:themeFill="background1" w:themeFillShade="F2"/>
          </w:tcPr>
          <w:p w14:paraId="28B8A849" w14:textId="572F41D4" w:rsidR="005732E8" w:rsidRPr="00414E0D" w:rsidRDefault="005732E8" w:rsidP="004C20EA">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F) </w:t>
            </w:r>
            <w:r w:rsidR="0000533D">
              <w:rPr>
                <w:rFonts w:ascii="Arial" w:hAnsi="Arial" w:cs="Arial"/>
                <w:b/>
                <w:color w:val="000000" w:themeColor="text1"/>
                <w:sz w:val="18"/>
                <w:szCs w:val="18"/>
              </w:rPr>
              <w:t xml:space="preserve"> </w:t>
            </w:r>
            <w:r w:rsidRPr="00414E0D">
              <w:rPr>
                <w:rFonts w:ascii="Arial" w:hAnsi="Arial" w:cs="Arial"/>
                <w:b/>
                <w:bCs/>
                <w:color w:val="000000" w:themeColor="text1"/>
                <w:sz w:val="18"/>
                <w:szCs w:val="18"/>
              </w:rPr>
              <w:t>Compliance costs for affected persons</w:t>
            </w:r>
            <w:r w:rsidR="00DC51B5" w:rsidRPr="00DC51B5">
              <w:rPr>
                <w:rFonts w:ascii="Arial" w:hAnsi="Arial" w:cs="Arial"/>
                <w:color w:val="000000" w:themeColor="text1"/>
                <w:sz w:val="18"/>
                <w:szCs w:val="18"/>
              </w:rPr>
              <w:t xml:space="preserve"> (</w:t>
            </w:r>
            <w:r w:rsidR="00DC51B5">
              <w:rPr>
                <w:rFonts w:ascii="Arial" w:hAnsi="Arial" w:cs="Arial"/>
                <w:color w:val="000000" w:themeColor="text1"/>
                <w:sz w:val="18"/>
                <w:szCs w:val="18"/>
              </w:rPr>
              <w:t>H</w:t>
            </w:r>
            <w:r w:rsidR="00DC51B5" w:rsidRPr="00DC51B5">
              <w:rPr>
                <w:rFonts w:ascii="Arial" w:hAnsi="Arial" w:cs="Arial"/>
                <w:color w:val="000000" w:themeColor="text1"/>
                <w:sz w:val="18"/>
                <w:szCs w:val="18"/>
              </w:rPr>
              <w:t xml:space="preserve">ow much will it cost </w:t>
            </w:r>
            <w:r w:rsidR="00DC51B5">
              <w:rPr>
                <w:rFonts w:ascii="Arial" w:hAnsi="Arial" w:cs="Arial"/>
                <w:color w:val="000000" w:themeColor="text1"/>
                <w:sz w:val="18"/>
                <w:szCs w:val="18"/>
              </w:rPr>
              <w:t xml:space="preserve">an impacted entity </w:t>
            </w:r>
            <w:r w:rsidR="00DC51B5" w:rsidRPr="00DC51B5">
              <w:rPr>
                <w:rFonts w:ascii="Arial" w:hAnsi="Arial" w:cs="Arial"/>
                <w:color w:val="000000" w:themeColor="text1"/>
                <w:sz w:val="18"/>
                <w:szCs w:val="18"/>
              </w:rPr>
              <w:t xml:space="preserve">to adhere to </w:t>
            </w:r>
            <w:r w:rsidR="00DC51B5">
              <w:rPr>
                <w:rFonts w:ascii="Arial" w:hAnsi="Arial" w:cs="Arial"/>
                <w:color w:val="000000" w:themeColor="text1"/>
                <w:sz w:val="18"/>
                <w:szCs w:val="18"/>
              </w:rPr>
              <w:t>this rule or its changes?</w:t>
            </w:r>
            <w:r w:rsidR="00DC51B5" w:rsidRPr="00DC51B5">
              <w:rPr>
                <w:rFonts w:ascii="Arial" w:hAnsi="Arial" w:cs="Arial"/>
                <w:color w:val="000000" w:themeColor="text1"/>
                <w:sz w:val="18"/>
                <w:szCs w:val="18"/>
              </w:rPr>
              <w:t>)</w:t>
            </w:r>
            <w:r w:rsidRPr="00414E0D">
              <w:rPr>
                <w:rFonts w:ascii="Arial" w:hAnsi="Arial" w:cs="Arial"/>
                <w:b/>
                <w:bCs/>
                <w:color w:val="000000" w:themeColor="text1"/>
                <w:sz w:val="18"/>
                <w:szCs w:val="18"/>
              </w:rPr>
              <w:t>:</w:t>
            </w:r>
          </w:p>
        </w:tc>
      </w:tr>
      <w:tr w:rsidR="005732E8" w:rsidRPr="00414E0D" w14:paraId="1FB488DD" w14:textId="77777777" w:rsidTr="00414E0D">
        <w:trPr>
          <w:trHeight w:val="287"/>
          <w:tblCellSpacing w:w="7" w:type="dxa"/>
          <w:jc w:val="center"/>
        </w:trPr>
        <w:tc>
          <w:tcPr>
            <w:tcW w:w="10225" w:type="dxa"/>
            <w:gridSpan w:val="4"/>
          </w:tcPr>
          <w:p w14:paraId="1E40AD4D" w14:textId="48EF1B2A" w:rsidR="005732E8" w:rsidRPr="00414E0D" w:rsidRDefault="00E76AB5" w:rsidP="004C20EA">
            <w:pPr>
              <w:keepLines/>
              <w:rPr>
                <w:rFonts w:ascii="Arial" w:hAnsi="Arial" w:cs="Arial"/>
                <w:color w:val="000000" w:themeColor="text1"/>
                <w:sz w:val="18"/>
                <w:szCs w:val="18"/>
              </w:rPr>
            </w:pPr>
            <w:bookmarkStart w:id="0" w:name="__DdeLink__3_1701438588"/>
            <w:bookmarkEnd w:id="0"/>
            <w:r>
              <w:rPr>
                <w:rFonts w:ascii="Arial" w:hAnsi="Arial" w:cs="Arial"/>
                <w:color w:val="000000" w:themeColor="text1"/>
                <w:sz w:val="18"/>
                <w:szCs w:val="18"/>
              </w:rPr>
              <w:t xml:space="preserve">The compliance costs for this rule are expected to be zero because </w:t>
            </w:r>
            <w:r w:rsidR="00386B22">
              <w:rPr>
                <w:rFonts w:ascii="Arial" w:hAnsi="Arial" w:cs="Arial"/>
                <w:color w:val="000000" w:themeColor="text1"/>
                <w:sz w:val="18"/>
                <w:szCs w:val="18"/>
              </w:rPr>
              <w:t>u</w:t>
            </w:r>
            <w:r w:rsidR="0069121C">
              <w:rPr>
                <w:rFonts w:ascii="Arial" w:hAnsi="Arial" w:cs="Arial"/>
                <w:color w:val="000000" w:themeColor="text1"/>
                <w:sz w:val="18"/>
                <w:szCs w:val="18"/>
              </w:rPr>
              <w:t xml:space="preserve">sed-oil </w:t>
            </w:r>
            <w:r>
              <w:rPr>
                <w:rFonts w:ascii="Arial" w:hAnsi="Arial" w:cs="Arial"/>
                <w:color w:val="000000" w:themeColor="text1"/>
                <w:sz w:val="18"/>
                <w:szCs w:val="18"/>
              </w:rPr>
              <w:t xml:space="preserve">boilers </w:t>
            </w:r>
            <w:r w:rsidR="00E9713C">
              <w:rPr>
                <w:rFonts w:ascii="Arial" w:hAnsi="Arial" w:cs="Arial"/>
                <w:color w:val="000000" w:themeColor="text1"/>
                <w:sz w:val="18"/>
                <w:szCs w:val="18"/>
              </w:rPr>
              <w:t>available for purchase</w:t>
            </w:r>
            <w:r>
              <w:rPr>
                <w:rFonts w:ascii="Arial" w:hAnsi="Arial" w:cs="Arial"/>
                <w:color w:val="000000" w:themeColor="text1"/>
                <w:sz w:val="18"/>
                <w:szCs w:val="18"/>
              </w:rPr>
              <w:t xml:space="preserve"> already meet the proposed stand</w:t>
            </w:r>
            <w:r w:rsidR="0069121C">
              <w:rPr>
                <w:rFonts w:ascii="Arial" w:hAnsi="Arial" w:cs="Arial"/>
                <w:color w:val="000000" w:themeColor="text1"/>
                <w:sz w:val="18"/>
                <w:szCs w:val="18"/>
              </w:rPr>
              <w:t>ard and the testing requirements are already required and enforced through Rule 315-15</w:t>
            </w:r>
            <w:r>
              <w:rPr>
                <w:rFonts w:ascii="Arial" w:hAnsi="Arial" w:cs="Arial"/>
                <w:color w:val="000000" w:themeColor="text1"/>
                <w:sz w:val="18"/>
                <w:szCs w:val="18"/>
              </w:rPr>
              <w:t>.</w:t>
            </w:r>
          </w:p>
          <w:p w14:paraId="324517F3" w14:textId="77777777" w:rsidR="005732E8" w:rsidRPr="00414E0D" w:rsidRDefault="005732E8" w:rsidP="00031139">
            <w:pPr>
              <w:pStyle w:val="WW-Default"/>
              <w:rPr>
                <w:rFonts w:ascii="Arial" w:hAnsi="Arial" w:cs="Arial"/>
                <w:color w:val="000000" w:themeColor="text1"/>
                <w:sz w:val="18"/>
                <w:szCs w:val="18"/>
              </w:rPr>
            </w:pPr>
          </w:p>
        </w:tc>
      </w:tr>
      <w:tr w:rsidR="0000533D" w:rsidRPr="00414E0D" w14:paraId="2DBC25A4" w14:textId="77777777" w:rsidTr="00414E0D">
        <w:trPr>
          <w:tblCellSpacing w:w="7" w:type="dxa"/>
          <w:jc w:val="center"/>
        </w:trPr>
        <w:tc>
          <w:tcPr>
            <w:tcW w:w="10225" w:type="dxa"/>
            <w:gridSpan w:val="4"/>
            <w:shd w:val="clear" w:color="auto" w:fill="F2F2F2" w:themeFill="background1" w:themeFillShade="F2"/>
          </w:tcPr>
          <w:p w14:paraId="0652B37B" w14:textId="132B1715" w:rsidR="0000533D" w:rsidRPr="00414E0D" w:rsidRDefault="0000533D" w:rsidP="00031139">
            <w:pPr>
              <w:rPr>
                <w:rFonts w:ascii="Arial" w:hAnsi="Arial" w:cs="Arial"/>
                <w:b/>
                <w:color w:val="000000" w:themeColor="text1"/>
                <w:sz w:val="18"/>
                <w:szCs w:val="18"/>
              </w:rPr>
            </w:pPr>
            <w:r>
              <w:rPr>
                <w:rFonts w:ascii="Arial" w:hAnsi="Arial" w:cs="Arial"/>
                <w:b/>
                <w:color w:val="000000" w:themeColor="text1"/>
                <w:sz w:val="18"/>
                <w:szCs w:val="18"/>
              </w:rPr>
              <w:t xml:space="preserve">G)  Comments by the department head on the fiscal impact this rule may have on businesses </w:t>
            </w:r>
            <w:r w:rsidRPr="0000533D">
              <w:rPr>
                <w:rFonts w:ascii="Arial" w:hAnsi="Arial" w:cs="Arial"/>
                <w:bCs/>
                <w:color w:val="000000" w:themeColor="text1"/>
                <w:sz w:val="18"/>
                <w:szCs w:val="18"/>
              </w:rPr>
              <w:t>(Include the name and title of the department head)</w:t>
            </w:r>
            <w:r w:rsidR="00C07C48">
              <w:rPr>
                <w:rFonts w:ascii="Arial" w:hAnsi="Arial" w:cs="Arial"/>
                <w:bCs/>
                <w:color w:val="000000" w:themeColor="text1"/>
                <w:sz w:val="18"/>
                <w:szCs w:val="18"/>
              </w:rPr>
              <w:t>:</w:t>
            </w:r>
          </w:p>
        </w:tc>
      </w:tr>
      <w:tr w:rsidR="0000533D" w:rsidRPr="00414E0D" w14:paraId="78CA57DE" w14:textId="77777777" w:rsidTr="00FE6AC7">
        <w:trPr>
          <w:tblCellSpacing w:w="7" w:type="dxa"/>
          <w:jc w:val="center"/>
        </w:trPr>
        <w:tc>
          <w:tcPr>
            <w:tcW w:w="10225" w:type="dxa"/>
            <w:gridSpan w:val="4"/>
            <w:shd w:val="clear" w:color="auto" w:fill="auto"/>
          </w:tcPr>
          <w:p w14:paraId="37D107FE" w14:textId="3AD4963C" w:rsidR="00E9713C" w:rsidRDefault="00E9713C" w:rsidP="00E9713C">
            <w:pPr>
              <w:rPr>
                <w:rFonts w:ascii="Arial" w:hAnsi="Arial" w:cs="Arial"/>
                <w:bCs/>
                <w:color w:val="000000" w:themeColor="text1"/>
                <w:sz w:val="18"/>
                <w:szCs w:val="18"/>
              </w:rPr>
            </w:pPr>
            <w:r>
              <w:rPr>
                <w:rFonts w:ascii="Arial" w:hAnsi="Arial" w:cs="Arial"/>
                <w:bCs/>
                <w:color w:val="000000" w:themeColor="text1"/>
                <w:sz w:val="18"/>
                <w:szCs w:val="18"/>
              </w:rPr>
              <w:t xml:space="preserve">After a thorough analysis and engagement with impacted parties, the Division of Air Quality has determined that this proposed rule amendment will not result in a fiscal impact to businesses, because </w:t>
            </w:r>
            <w:r>
              <w:rPr>
                <w:rFonts w:ascii="Arial" w:hAnsi="Arial" w:cs="Arial"/>
                <w:color w:val="000000" w:themeColor="text1"/>
                <w:sz w:val="18"/>
                <w:szCs w:val="18"/>
              </w:rPr>
              <w:t>used-oil boilers available for purchase already meet the proposed standard and the testing requirements are already required and enforced through Rule 315-15.</w:t>
            </w:r>
          </w:p>
          <w:p w14:paraId="5BCBB6AC" w14:textId="77777777" w:rsidR="00386B22" w:rsidRDefault="00386B22" w:rsidP="00E9713C">
            <w:pPr>
              <w:rPr>
                <w:rFonts w:ascii="Arial" w:hAnsi="Arial" w:cs="Arial"/>
                <w:color w:val="000000" w:themeColor="text1"/>
                <w:sz w:val="18"/>
                <w:szCs w:val="22"/>
              </w:rPr>
            </w:pPr>
          </w:p>
          <w:p w14:paraId="692C5B09" w14:textId="12AEED21" w:rsidR="00E9713C" w:rsidRPr="00755503" w:rsidRDefault="00E9713C" w:rsidP="00E9713C">
            <w:pPr>
              <w:rPr>
                <w:rFonts w:ascii="Arial" w:hAnsi="Arial" w:cs="Arial"/>
                <w:color w:val="000000" w:themeColor="text1"/>
                <w:sz w:val="18"/>
                <w:szCs w:val="22"/>
              </w:rPr>
            </w:pPr>
            <w:r w:rsidRPr="00755503">
              <w:rPr>
                <w:rFonts w:ascii="Arial" w:hAnsi="Arial" w:cs="Arial"/>
                <w:color w:val="000000" w:themeColor="text1"/>
                <w:sz w:val="18"/>
                <w:szCs w:val="22"/>
              </w:rPr>
              <w:t>Kimberly</w:t>
            </w:r>
            <w:r>
              <w:rPr>
                <w:rFonts w:ascii="Arial" w:hAnsi="Arial" w:cs="Arial"/>
                <w:color w:val="000000" w:themeColor="text1"/>
                <w:sz w:val="18"/>
                <w:szCs w:val="22"/>
              </w:rPr>
              <w:t xml:space="preserve"> </w:t>
            </w:r>
            <w:r w:rsidRPr="00755503">
              <w:rPr>
                <w:rFonts w:ascii="Arial" w:hAnsi="Arial" w:cs="Arial"/>
                <w:color w:val="000000" w:themeColor="text1"/>
                <w:sz w:val="18"/>
                <w:szCs w:val="22"/>
              </w:rPr>
              <w:t>D.</w:t>
            </w:r>
            <w:r>
              <w:rPr>
                <w:rFonts w:ascii="Arial" w:hAnsi="Arial" w:cs="Arial"/>
                <w:color w:val="000000" w:themeColor="text1"/>
                <w:sz w:val="18"/>
                <w:szCs w:val="22"/>
              </w:rPr>
              <w:t xml:space="preserve"> </w:t>
            </w:r>
            <w:r w:rsidRPr="00755503">
              <w:rPr>
                <w:rFonts w:ascii="Arial" w:hAnsi="Arial" w:cs="Arial"/>
                <w:color w:val="000000" w:themeColor="text1"/>
                <w:sz w:val="18"/>
                <w:szCs w:val="22"/>
              </w:rPr>
              <w:t>Shelley,</w:t>
            </w:r>
            <w:r>
              <w:rPr>
                <w:rFonts w:ascii="Arial" w:hAnsi="Arial" w:cs="Arial"/>
                <w:color w:val="000000" w:themeColor="text1"/>
                <w:sz w:val="18"/>
                <w:szCs w:val="22"/>
              </w:rPr>
              <w:t xml:space="preserve"> </w:t>
            </w:r>
            <w:r w:rsidRPr="00755503">
              <w:rPr>
                <w:rFonts w:ascii="Arial" w:hAnsi="Arial" w:cs="Arial"/>
                <w:color w:val="000000" w:themeColor="text1"/>
                <w:sz w:val="18"/>
                <w:szCs w:val="22"/>
              </w:rPr>
              <w:t>Executive</w:t>
            </w:r>
            <w:r>
              <w:rPr>
                <w:rFonts w:ascii="Arial" w:hAnsi="Arial" w:cs="Arial"/>
                <w:color w:val="000000" w:themeColor="text1"/>
                <w:sz w:val="18"/>
                <w:szCs w:val="22"/>
              </w:rPr>
              <w:t xml:space="preserve"> </w:t>
            </w:r>
            <w:r w:rsidRPr="00755503">
              <w:rPr>
                <w:rFonts w:ascii="Arial" w:hAnsi="Arial" w:cs="Arial"/>
                <w:color w:val="000000" w:themeColor="text1"/>
                <w:sz w:val="18"/>
                <w:szCs w:val="22"/>
              </w:rPr>
              <w:t>Director</w:t>
            </w:r>
            <w:r>
              <w:rPr>
                <w:rFonts w:ascii="Arial" w:hAnsi="Arial" w:cs="Arial"/>
                <w:color w:val="000000" w:themeColor="text1"/>
                <w:sz w:val="18"/>
                <w:szCs w:val="22"/>
              </w:rPr>
              <w:t xml:space="preserve"> </w:t>
            </w:r>
            <w:r w:rsidRPr="00755503">
              <w:rPr>
                <w:rFonts w:ascii="Arial" w:hAnsi="Arial" w:cs="Arial"/>
                <w:color w:val="000000" w:themeColor="text1"/>
                <w:sz w:val="18"/>
                <w:szCs w:val="22"/>
              </w:rPr>
              <w:t>of</w:t>
            </w:r>
            <w:r>
              <w:rPr>
                <w:rFonts w:ascii="Arial" w:hAnsi="Arial" w:cs="Arial"/>
                <w:color w:val="000000" w:themeColor="text1"/>
                <w:sz w:val="18"/>
                <w:szCs w:val="22"/>
              </w:rPr>
              <w:t xml:space="preserve"> </w:t>
            </w:r>
            <w:r w:rsidRPr="00755503">
              <w:rPr>
                <w:rFonts w:ascii="Arial" w:hAnsi="Arial" w:cs="Arial"/>
                <w:color w:val="000000" w:themeColor="text1"/>
                <w:sz w:val="18"/>
                <w:szCs w:val="22"/>
              </w:rPr>
              <w:t>the</w:t>
            </w:r>
            <w:r>
              <w:rPr>
                <w:rFonts w:ascii="Arial" w:hAnsi="Arial" w:cs="Arial"/>
                <w:color w:val="000000" w:themeColor="text1"/>
                <w:sz w:val="18"/>
                <w:szCs w:val="22"/>
              </w:rPr>
              <w:t xml:space="preserve"> </w:t>
            </w:r>
            <w:r w:rsidRPr="00755503">
              <w:rPr>
                <w:rFonts w:ascii="Arial" w:hAnsi="Arial" w:cs="Arial"/>
                <w:color w:val="000000" w:themeColor="text1"/>
                <w:sz w:val="18"/>
                <w:szCs w:val="22"/>
              </w:rPr>
              <w:t>Utah</w:t>
            </w:r>
            <w:r>
              <w:rPr>
                <w:rFonts w:ascii="Arial" w:hAnsi="Arial" w:cs="Arial"/>
                <w:color w:val="000000" w:themeColor="text1"/>
                <w:sz w:val="18"/>
                <w:szCs w:val="22"/>
              </w:rPr>
              <w:t xml:space="preserve"> </w:t>
            </w:r>
            <w:r w:rsidRPr="00755503">
              <w:rPr>
                <w:rFonts w:ascii="Arial" w:hAnsi="Arial" w:cs="Arial"/>
                <w:color w:val="000000" w:themeColor="text1"/>
                <w:sz w:val="18"/>
                <w:szCs w:val="22"/>
              </w:rPr>
              <w:t>Department</w:t>
            </w:r>
            <w:r>
              <w:rPr>
                <w:rFonts w:ascii="Arial" w:hAnsi="Arial" w:cs="Arial"/>
                <w:color w:val="000000" w:themeColor="text1"/>
                <w:sz w:val="18"/>
                <w:szCs w:val="22"/>
              </w:rPr>
              <w:t xml:space="preserve"> </w:t>
            </w:r>
            <w:r w:rsidRPr="00755503">
              <w:rPr>
                <w:rFonts w:ascii="Arial" w:hAnsi="Arial" w:cs="Arial"/>
                <w:color w:val="000000" w:themeColor="text1"/>
                <w:sz w:val="18"/>
                <w:szCs w:val="22"/>
              </w:rPr>
              <w:t>of</w:t>
            </w:r>
            <w:r>
              <w:rPr>
                <w:rFonts w:ascii="Arial" w:hAnsi="Arial" w:cs="Arial"/>
                <w:color w:val="000000" w:themeColor="text1"/>
                <w:sz w:val="18"/>
                <w:szCs w:val="22"/>
              </w:rPr>
              <w:t xml:space="preserve"> </w:t>
            </w:r>
            <w:r w:rsidRPr="00755503">
              <w:rPr>
                <w:rFonts w:ascii="Arial" w:hAnsi="Arial" w:cs="Arial"/>
                <w:color w:val="000000" w:themeColor="text1"/>
                <w:sz w:val="18"/>
                <w:szCs w:val="22"/>
              </w:rPr>
              <w:t>Environmental</w:t>
            </w:r>
            <w:r>
              <w:rPr>
                <w:rFonts w:ascii="Arial" w:hAnsi="Arial" w:cs="Arial"/>
                <w:color w:val="000000" w:themeColor="text1"/>
                <w:sz w:val="18"/>
                <w:szCs w:val="22"/>
              </w:rPr>
              <w:t xml:space="preserve"> </w:t>
            </w:r>
            <w:r w:rsidRPr="00755503">
              <w:rPr>
                <w:rFonts w:ascii="Arial" w:hAnsi="Arial" w:cs="Arial"/>
                <w:color w:val="000000" w:themeColor="text1"/>
                <w:sz w:val="18"/>
                <w:szCs w:val="22"/>
              </w:rPr>
              <w:t>Quality</w:t>
            </w:r>
            <w:r>
              <w:rPr>
                <w:rFonts w:ascii="Arial" w:hAnsi="Arial" w:cs="Arial"/>
                <w:color w:val="000000" w:themeColor="text1"/>
                <w:sz w:val="18"/>
                <w:szCs w:val="22"/>
              </w:rPr>
              <w:t xml:space="preserve"> </w:t>
            </w:r>
          </w:p>
          <w:p w14:paraId="10290AD0" w14:textId="77777777" w:rsidR="0000533D" w:rsidRPr="00840B24" w:rsidRDefault="0000533D" w:rsidP="00031139">
            <w:pPr>
              <w:rPr>
                <w:rFonts w:ascii="Arial" w:hAnsi="Arial" w:cs="Arial"/>
                <w:bCs/>
                <w:color w:val="000000" w:themeColor="text1"/>
                <w:sz w:val="18"/>
                <w:szCs w:val="18"/>
              </w:rPr>
            </w:pPr>
          </w:p>
          <w:p w14:paraId="6C9DB234" w14:textId="50D4D62B" w:rsidR="0000533D" w:rsidRPr="00414E0D" w:rsidRDefault="0000533D" w:rsidP="00031139">
            <w:pPr>
              <w:rPr>
                <w:rFonts w:ascii="Arial" w:hAnsi="Arial" w:cs="Arial"/>
                <w:b/>
                <w:color w:val="000000" w:themeColor="text1"/>
                <w:sz w:val="18"/>
                <w:szCs w:val="18"/>
              </w:rPr>
            </w:pPr>
          </w:p>
        </w:tc>
      </w:tr>
      <w:tr w:rsidR="005732E8" w:rsidRPr="00414E0D" w14:paraId="71CFC7E6" w14:textId="77777777" w:rsidTr="00414E0D">
        <w:trPr>
          <w:tblCellSpacing w:w="7" w:type="dxa"/>
          <w:jc w:val="center"/>
        </w:trPr>
        <w:tc>
          <w:tcPr>
            <w:tcW w:w="10225" w:type="dxa"/>
            <w:gridSpan w:val="4"/>
            <w:shd w:val="clear" w:color="auto" w:fill="F2F2F2" w:themeFill="background1" w:themeFillShade="F2"/>
          </w:tcPr>
          <w:p w14:paraId="6BF359FA" w14:textId="5A4F177E" w:rsidR="005732E8" w:rsidRPr="00414E0D" w:rsidRDefault="002639EB" w:rsidP="00031139">
            <w:pPr>
              <w:rPr>
                <w:rFonts w:ascii="Arial" w:hAnsi="Arial" w:cs="Arial"/>
                <w:b/>
                <w:bCs/>
                <w:color w:val="000000" w:themeColor="text1"/>
                <w:sz w:val="18"/>
                <w:szCs w:val="18"/>
              </w:rPr>
            </w:pPr>
            <w:r>
              <w:rPr>
                <w:rFonts w:ascii="Arial" w:hAnsi="Arial" w:cs="Arial"/>
                <w:b/>
                <w:color w:val="000000" w:themeColor="text1"/>
                <w:sz w:val="18"/>
                <w:szCs w:val="18"/>
              </w:rPr>
              <w:t>6.</w:t>
            </w:r>
            <w:r w:rsidR="006A3F24">
              <w:rPr>
                <w:rFonts w:ascii="Arial" w:hAnsi="Arial" w:cs="Arial"/>
                <w:b/>
                <w:color w:val="000000" w:themeColor="text1"/>
                <w:sz w:val="18"/>
                <w:szCs w:val="18"/>
              </w:rPr>
              <w:t xml:space="preserve"> </w:t>
            </w:r>
            <w:r w:rsidR="00DC0B97">
              <w:rPr>
                <w:rFonts w:ascii="Arial" w:hAnsi="Arial" w:cs="Arial"/>
                <w:b/>
                <w:color w:val="000000" w:themeColor="text1"/>
                <w:sz w:val="18"/>
                <w:szCs w:val="18"/>
              </w:rPr>
              <w:t xml:space="preserve"> </w:t>
            </w:r>
            <w:proofErr w:type="gramStart"/>
            <w:r w:rsidR="00DC0B97">
              <w:rPr>
                <w:rFonts w:ascii="Arial" w:hAnsi="Arial" w:cs="Arial"/>
                <w:b/>
                <w:color w:val="000000" w:themeColor="text1"/>
                <w:sz w:val="18"/>
                <w:szCs w:val="18"/>
              </w:rPr>
              <w:t>A)</w:t>
            </w:r>
            <w:r w:rsidR="005732E8" w:rsidRPr="00414E0D">
              <w:rPr>
                <w:rFonts w:ascii="Arial" w:hAnsi="Arial" w:cs="Arial"/>
                <w:b/>
                <w:color w:val="000000" w:themeColor="text1"/>
                <w:sz w:val="18"/>
                <w:szCs w:val="18"/>
              </w:rPr>
              <w:t xml:space="preserve"> </w:t>
            </w:r>
            <w:r w:rsidR="0000533D">
              <w:rPr>
                <w:rFonts w:ascii="Arial" w:hAnsi="Arial" w:cs="Arial"/>
                <w:b/>
                <w:color w:val="000000" w:themeColor="text1"/>
                <w:sz w:val="18"/>
                <w:szCs w:val="18"/>
              </w:rPr>
              <w:t xml:space="preserve"> </w:t>
            </w:r>
            <w:r w:rsidR="005732E8" w:rsidRPr="00414E0D">
              <w:rPr>
                <w:rFonts w:ascii="Arial" w:hAnsi="Arial" w:cs="Arial"/>
                <w:b/>
                <w:color w:val="000000" w:themeColor="text1"/>
                <w:sz w:val="18"/>
                <w:szCs w:val="18"/>
              </w:rPr>
              <w:t>Regulatory</w:t>
            </w:r>
            <w:proofErr w:type="gramEnd"/>
            <w:r w:rsidR="005732E8" w:rsidRPr="00414E0D">
              <w:rPr>
                <w:rFonts w:ascii="Arial" w:hAnsi="Arial" w:cs="Arial"/>
                <w:b/>
                <w:color w:val="000000" w:themeColor="text1"/>
                <w:sz w:val="18"/>
                <w:szCs w:val="18"/>
              </w:rPr>
              <w:t xml:space="preserve"> Impact Summary Table </w:t>
            </w:r>
            <w:r w:rsidR="005732E8" w:rsidRPr="00414E0D">
              <w:rPr>
                <w:rFonts w:ascii="Arial" w:hAnsi="Arial" w:cs="Arial"/>
                <w:color w:val="000000" w:themeColor="text1"/>
                <w:sz w:val="18"/>
                <w:szCs w:val="18"/>
              </w:rPr>
              <w:t xml:space="preserve">(This table only includes fiscal impacts that could be measured. </w:t>
            </w:r>
            <w:r w:rsidR="003217E6">
              <w:rPr>
                <w:rFonts w:ascii="Arial" w:hAnsi="Arial" w:cs="Arial"/>
                <w:color w:val="000000" w:themeColor="text1"/>
                <w:sz w:val="18"/>
                <w:szCs w:val="18"/>
              </w:rPr>
              <w:t xml:space="preserve"> </w:t>
            </w:r>
            <w:r w:rsidR="005732E8" w:rsidRPr="00414E0D">
              <w:rPr>
                <w:rFonts w:ascii="Arial" w:hAnsi="Arial" w:cs="Arial"/>
                <w:color w:val="000000" w:themeColor="text1"/>
                <w:sz w:val="18"/>
                <w:szCs w:val="18"/>
              </w:rPr>
              <w:t>If there are inestimable fiscal impacts, they will not be included in this table. Inestimable impacts will be included in narratives above.)</w:t>
            </w:r>
          </w:p>
        </w:tc>
      </w:tr>
      <w:tr w:rsidR="00414E0D" w:rsidRPr="00414E0D" w14:paraId="40F56BAC" w14:textId="77777777" w:rsidTr="00414E0D">
        <w:trPr>
          <w:trHeight w:val="47"/>
          <w:tblCellSpacing w:w="7" w:type="dxa"/>
          <w:jc w:val="center"/>
        </w:trPr>
        <w:tc>
          <w:tcPr>
            <w:tcW w:w="10225" w:type="dxa"/>
            <w:gridSpan w:val="4"/>
          </w:tcPr>
          <w:p w14:paraId="4B34BAF7" w14:textId="77777777" w:rsidR="00414E0D" w:rsidRPr="00414E0D" w:rsidRDefault="00414E0D" w:rsidP="00414E0D">
            <w:pPr>
              <w:pStyle w:val="WW-Default"/>
              <w:jc w:val="center"/>
              <w:rPr>
                <w:rFonts w:ascii="Arial" w:hAnsi="Arial" w:cs="Arial"/>
                <w:color w:val="000000" w:themeColor="text1"/>
                <w:sz w:val="18"/>
                <w:szCs w:val="18"/>
              </w:rPr>
            </w:pPr>
            <w:r w:rsidRPr="006F1B21">
              <w:rPr>
                <w:rFonts w:ascii="Arial" w:hAnsi="Arial" w:cs="Arial"/>
                <w:b/>
                <w:sz w:val="18"/>
                <w:szCs w:val="18"/>
              </w:rPr>
              <w:t>Regulatory Impact Table</w:t>
            </w:r>
          </w:p>
        </w:tc>
      </w:tr>
      <w:tr w:rsidR="00414E0D" w:rsidRPr="00414E0D" w14:paraId="70F9E01B" w14:textId="77777777" w:rsidTr="00414E0D">
        <w:trPr>
          <w:trHeight w:val="39"/>
          <w:tblCellSpacing w:w="7" w:type="dxa"/>
          <w:jc w:val="center"/>
        </w:trPr>
        <w:tc>
          <w:tcPr>
            <w:tcW w:w="2542" w:type="dxa"/>
          </w:tcPr>
          <w:p w14:paraId="22308C7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Fiscal Cost</w:t>
            </w:r>
          </w:p>
        </w:tc>
        <w:tc>
          <w:tcPr>
            <w:tcW w:w="2549" w:type="dxa"/>
          </w:tcPr>
          <w:p w14:paraId="3B886E31" w14:textId="70D052BD"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w:t>
            </w:r>
            <w:r w:rsidR="00DC51B5">
              <w:rPr>
                <w:rFonts w:ascii="Arial" w:hAnsi="Arial" w:cs="Arial"/>
                <w:b/>
                <w:sz w:val="18"/>
                <w:szCs w:val="18"/>
              </w:rPr>
              <w:t>2</w:t>
            </w:r>
          </w:p>
        </w:tc>
        <w:tc>
          <w:tcPr>
            <w:tcW w:w="2549" w:type="dxa"/>
          </w:tcPr>
          <w:p w14:paraId="7BF82EE8" w14:textId="0303111A"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w:t>
            </w:r>
            <w:r w:rsidR="00DC51B5">
              <w:rPr>
                <w:rFonts w:ascii="Arial" w:hAnsi="Arial" w:cs="Arial"/>
                <w:b/>
                <w:sz w:val="18"/>
                <w:szCs w:val="18"/>
              </w:rPr>
              <w:t>3</w:t>
            </w:r>
          </w:p>
        </w:tc>
        <w:tc>
          <w:tcPr>
            <w:tcW w:w="2543" w:type="dxa"/>
          </w:tcPr>
          <w:p w14:paraId="7B2C63B4" w14:textId="27B3D06A"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w:t>
            </w:r>
            <w:r w:rsidR="00DC51B5">
              <w:rPr>
                <w:rFonts w:ascii="Arial" w:hAnsi="Arial" w:cs="Arial"/>
                <w:b/>
                <w:sz w:val="18"/>
                <w:szCs w:val="18"/>
              </w:rPr>
              <w:t>4</w:t>
            </w:r>
          </w:p>
        </w:tc>
      </w:tr>
      <w:tr w:rsidR="00414E0D" w:rsidRPr="00414E0D" w14:paraId="72CAF9E0" w14:textId="77777777" w:rsidTr="00414E0D">
        <w:trPr>
          <w:trHeight w:val="39"/>
          <w:tblCellSpacing w:w="7" w:type="dxa"/>
          <w:jc w:val="center"/>
        </w:trPr>
        <w:tc>
          <w:tcPr>
            <w:tcW w:w="2542" w:type="dxa"/>
          </w:tcPr>
          <w:p w14:paraId="3D17656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59A8C3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55020BB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A8887B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72723031" w14:textId="77777777" w:rsidTr="00414E0D">
        <w:trPr>
          <w:trHeight w:val="39"/>
          <w:tblCellSpacing w:w="7" w:type="dxa"/>
          <w:jc w:val="center"/>
        </w:trPr>
        <w:tc>
          <w:tcPr>
            <w:tcW w:w="2542" w:type="dxa"/>
          </w:tcPr>
          <w:p w14:paraId="6FE0FF62"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25B239E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165258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605D32C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07480FC5" w14:textId="77777777" w:rsidTr="00414E0D">
        <w:trPr>
          <w:trHeight w:val="39"/>
          <w:tblCellSpacing w:w="7" w:type="dxa"/>
          <w:jc w:val="center"/>
        </w:trPr>
        <w:tc>
          <w:tcPr>
            <w:tcW w:w="2542" w:type="dxa"/>
          </w:tcPr>
          <w:p w14:paraId="21AFCC9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7047F82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14078DF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0DF0824"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446D1AB1" w14:textId="77777777" w:rsidTr="00414E0D">
        <w:trPr>
          <w:trHeight w:val="39"/>
          <w:tblCellSpacing w:w="7" w:type="dxa"/>
          <w:jc w:val="center"/>
        </w:trPr>
        <w:tc>
          <w:tcPr>
            <w:tcW w:w="2542" w:type="dxa"/>
          </w:tcPr>
          <w:p w14:paraId="72919F01"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578DD5AC"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774B03B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13DA9AB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2FC209A5" w14:textId="77777777" w:rsidTr="00414E0D">
        <w:trPr>
          <w:trHeight w:val="39"/>
          <w:tblCellSpacing w:w="7" w:type="dxa"/>
          <w:jc w:val="center"/>
        </w:trPr>
        <w:tc>
          <w:tcPr>
            <w:tcW w:w="2542" w:type="dxa"/>
          </w:tcPr>
          <w:p w14:paraId="28A5E074"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7EA0880C"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F902041"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7324D0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2BCB21F7" w14:textId="77777777" w:rsidTr="00414E0D">
        <w:trPr>
          <w:trHeight w:val="39"/>
          <w:tblCellSpacing w:w="7" w:type="dxa"/>
          <w:jc w:val="center"/>
        </w:trPr>
        <w:tc>
          <w:tcPr>
            <w:tcW w:w="2542" w:type="dxa"/>
          </w:tcPr>
          <w:p w14:paraId="41F8BB5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Total Fiscal Cost</w:t>
            </w:r>
          </w:p>
        </w:tc>
        <w:tc>
          <w:tcPr>
            <w:tcW w:w="2549" w:type="dxa"/>
          </w:tcPr>
          <w:p w14:paraId="7E379526"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3561DAE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061697D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07820780" w14:textId="77777777" w:rsidTr="00414E0D">
        <w:trPr>
          <w:trHeight w:val="39"/>
          <w:tblCellSpacing w:w="7" w:type="dxa"/>
          <w:jc w:val="center"/>
        </w:trPr>
        <w:tc>
          <w:tcPr>
            <w:tcW w:w="2542" w:type="dxa"/>
          </w:tcPr>
          <w:p w14:paraId="2AE2CFE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Fiscal Benefits</w:t>
            </w:r>
          </w:p>
        </w:tc>
        <w:tc>
          <w:tcPr>
            <w:tcW w:w="2549" w:type="dxa"/>
          </w:tcPr>
          <w:p w14:paraId="5A4FB713" w14:textId="77777777" w:rsidR="00414E0D" w:rsidRPr="00414E0D" w:rsidRDefault="00414E0D" w:rsidP="00414E0D">
            <w:pPr>
              <w:pStyle w:val="WW-Default"/>
              <w:rPr>
                <w:rFonts w:ascii="Arial" w:hAnsi="Arial" w:cs="Arial"/>
                <w:color w:val="000000" w:themeColor="text1"/>
                <w:sz w:val="18"/>
                <w:szCs w:val="18"/>
              </w:rPr>
            </w:pPr>
          </w:p>
        </w:tc>
        <w:tc>
          <w:tcPr>
            <w:tcW w:w="2549" w:type="dxa"/>
          </w:tcPr>
          <w:p w14:paraId="3F2F3708" w14:textId="77777777" w:rsidR="00414E0D" w:rsidRPr="00414E0D" w:rsidRDefault="00414E0D" w:rsidP="00414E0D">
            <w:pPr>
              <w:pStyle w:val="WW-Default"/>
              <w:rPr>
                <w:rFonts w:ascii="Arial" w:hAnsi="Arial" w:cs="Arial"/>
                <w:color w:val="000000" w:themeColor="text1"/>
                <w:sz w:val="18"/>
                <w:szCs w:val="18"/>
              </w:rPr>
            </w:pPr>
          </w:p>
        </w:tc>
        <w:tc>
          <w:tcPr>
            <w:tcW w:w="2543" w:type="dxa"/>
          </w:tcPr>
          <w:p w14:paraId="115F13A9" w14:textId="77777777" w:rsidR="00414E0D" w:rsidRPr="00414E0D" w:rsidRDefault="00414E0D" w:rsidP="00414E0D">
            <w:pPr>
              <w:pStyle w:val="WW-Default"/>
              <w:rPr>
                <w:rFonts w:ascii="Arial" w:hAnsi="Arial" w:cs="Arial"/>
                <w:color w:val="000000" w:themeColor="text1"/>
                <w:sz w:val="18"/>
                <w:szCs w:val="18"/>
              </w:rPr>
            </w:pPr>
          </w:p>
        </w:tc>
      </w:tr>
      <w:tr w:rsidR="00414E0D" w:rsidRPr="00414E0D" w14:paraId="40845275" w14:textId="77777777" w:rsidTr="00414E0D">
        <w:trPr>
          <w:trHeight w:val="39"/>
          <w:tblCellSpacing w:w="7" w:type="dxa"/>
          <w:jc w:val="center"/>
        </w:trPr>
        <w:tc>
          <w:tcPr>
            <w:tcW w:w="2542" w:type="dxa"/>
          </w:tcPr>
          <w:p w14:paraId="2266697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DE86A92"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84D3E4D"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65BF2F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49BC5046" w14:textId="77777777" w:rsidTr="00414E0D">
        <w:trPr>
          <w:trHeight w:val="39"/>
          <w:tblCellSpacing w:w="7" w:type="dxa"/>
          <w:jc w:val="center"/>
        </w:trPr>
        <w:tc>
          <w:tcPr>
            <w:tcW w:w="2542" w:type="dxa"/>
          </w:tcPr>
          <w:p w14:paraId="2F5C27D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7D718566"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0717848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C440D3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5DCD0F46" w14:textId="77777777" w:rsidTr="00414E0D">
        <w:trPr>
          <w:trHeight w:val="39"/>
          <w:tblCellSpacing w:w="7" w:type="dxa"/>
          <w:jc w:val="center"/>
        </w:trPr>
        <w:tc>
          <w:tcPr>
            <w:tcW w:w="2542" w:type="dxa"/>
          </w:tcPr>
          <w:p w14:paraId="58605DFA"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040223C7"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123489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1A54ECF"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74C1AE6A" w14:textId="77777777" w:rsidTr="00414E0D">
        <w:trPr>
          <w:trHeight w:val="39"/>
          <w:tblCellSpacing w:w="7" w:type="dxa"/>
          <w:jc w:val="center"/>
        </w:trPr>
        <w:tc>
          <w:tcPr>
            <w:tcW w:w="2542" w:type="dxa"/>
          </w:tcPr>
          <w:p w14:paraId="1ECFD37D"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25F11AD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2D9F2E9A"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ECB9FE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194B9F0C" w14:textId="77777777" w:rsidTr="00414E0D">
        <w:trPr>
          <w:trHeight w:val="39"/>
          <w:tblCellSpacing w:w="7" w:type="dxa"/>
          <w:jc w:val="center"/>
        </w:trPr>
        <w:tc>
          <w:tcPr>
            <w:tcW w:w="2542" w:type="dxa"/>
          </w:tcPr>
          <w:p w14:paraId="454D086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37472C0F"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072057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14904D7"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0636CA50" w14:textId="77777777" w:rsidTr="00414E0D">
        <w:trPr>
          <w:trHeight w:val="39"/>
          <w:tblCellSpacing w:w="7" w:type="dxa"/>
          <w:jc w:val="center"/>
        </w:trPr>
        <w:tc>
          <w:tcPr>
            <w:tcW w:w="2542" w:type="dxa"/>
          </w:tcPr>
          <w:p w14:paraId="05215B6A"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Total Fiscal Benefits</w:t>
            </w:r>
          </w:p>
        </w:tc>
        <w:tc>
          <w:tcPr>
            <w:tcW w:w="2549" w:type="dxa"/>
          </w:tcPr>
          <w:p w14:paraId="6BBCB2F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412BB10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44337C5D"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5DFC9730" w14:textId="77777777" w:rsidTr="00414E0D">
        <w:trPr>
          <w:trHeight w:val="39"/>
          <w:tblCellSpacing w:w="7" w:type="dxa"/>
          <w:jc w:val="center"/>
        </w:trPr>
        <w:tc>
          <w:tcPr>
            <w:tcW w:w="2542" w:type="dxa"/>
          </w:tcPr>
          <w:p w14:paraId="7EFC2052"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Net Fiscal Benefits</w:t>
            </w:r>
          </w:p>
        </w:tc>
        <w:tc>
          <w:tcPr>
            <w:tcW w:w="2549" w:type="dxa"/>
          </w:tcPr>
          <w:p w14:paraId="2970F20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6D011941"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5E32CD5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5BEB96A9" w14:textId="77777777" w:rsidTr="00414E0D">
        <w:trPr>
          <w:tblCellSpacing w:w="7" w:type="dxa"/>
          <w:jc w:val="center"/>
        </w:trPr>
        <w:tc>
          <w:tcPr>
            <w:tcW w:w="10225" w:type="dxa"/>
            <w:gridSpan w:val="4"/>
            <w:shd w:val="clear" w:color="auto" w:fill="F2F2F2" w:themeFill="background1" w:themeFillShade="F2"/>
          </w:tcPr>
          <w:p w14:paraId="3E40EDB2" w14:textId="29380613" w:rsidR="00414E0D" w:rsidRPr="00414E0D" w:rsidRDefault="00DC0B97" w:rsidP="00296B2B">
            <w:pPr>
              <w:rPr>
                <w:rFonts w:ascii="Arial" w:hAnsi="Arial" w:cs="Arial"/>
                <w:b/>
                <w:bCs/>
                <w:color w:val="000000" w:themeColor="text1"/>
                <w:sz w:val="18"/>
                <w:szCs w:val="18"/>
              </w:rPr>
            </w:pPr>
            <w:r>
              <w:rPr>
                <w:rFonts w:ascii="Arial" w:hAnsi="Arial" w:cs="Arial"/>
                <w:b/>
                <w:bCs/>
                <w:color w:val="000000" w:themeColor="text1"/>
                <w:sz w:val="18"/>
                <w:szCs w:val="18"/>
              </w:rPr>
              <w:t>B</w:t>
            </w:r>
            <w:r w:rsidR="00414E0D" w:rsidRPr="00414E0D">
              <w:rPr>
                <w:rFonts w:ascii="Arial" w:hAnsi="Arial" w:cs="Arial"/>
                <w:b/>
                <w:bCs/>
                <w:color w:val="000000" w:themeColor="text1"/>
                <w:sz w:val="18"/>
                <w:szCs w:val="18"/>
              </w:rPr>
              <w:t xml:space="preserve">) </w:t>
            </w:r>
            <w:r w:rsidR="00617D1E">
              <w:rPr>
                <w:rFonts w:ascii="Arial" w:hAnsi="Arial" w:cs="Arial"/>
                <w:b/>
                <w:bCs/>
                <w:color w:val="000000" w:themeColor="text1"/>
                <w:sz w:val="18"/>
                <w:szCs w:val="18"/>
              </w:rPr>
              <w:t xml:space="preserve"> </w:t>
            </w:r>
            <w:r w:rsidR="00414E0D" w:rsidRPr="00414E0D">
              <w:rPr>
                <w:rFonts w:ascii="Arial" w:hAnsi="Arial" w:cs="Arial"/>
                <w:b/>
                <w:bCs/>
                <w:color w:val="000000" w:themeColor="text1"/>
                <w:sz w:val="18"/>
                <w:szCs w:val="18"/>
              </w:rPr>
              <w:t xml:space="preserve">Department head </w:t>
            </w:r>
            <w:r w:rsidR="00296B2B">
              <w:rPr>
                <w:rFonts w:ascii="Arial" w:hAnsi="Arial" w:cs="Arial"/>
                <w:b/>
                <w:bCs/>
                <w:color w:val="000000" w:themeColor="text1"/>
                <w:sz w:val="18"/>
                <w:szCs w:val="18"/>
              </w:rPr>
              <w:t>approval</w:t>
            </w:r>
            <w:r w:rsidR="00414E0D" w:rsidRPr="00414E0D">
              <w:rPr>
                <w:rFonts w:ascii="Arial" w:hAnsi="Arial" w:cs="Arial"/>
                <w:b/>
                <w:bCs/>
                <w:color w:val="000000" w:themeColor="text1"/>
                <w:sz w:val="18"/>
                <w:szCs w:val="18"/>
              </w:rPr>
              <w:t xml:space="preserve"> o</w:t>
            </w:r>
            <w:r w:rsidR="00296B2B">
              <w:rPr>
                <w:rFonts w:ascii="Arial" w:hAnsi="Arial" w:cs="Arial"/>
                <w:b/>
                <w:bCs/>
                <w:color w:val="000000" w:themeColor="text1"/>
                <w:sz w:val="18"/>
                <w:szCs w:val="18"/>
              </w:rPr>
              <w:t>f</w:t>
            </w:r>
            <w:r w:rsidR="00414E0D" w:rsidRPr="00414E0D">
              <w:rPr>
                <w:rFonts w:ascii="Arial" w:hAnsi="Arial" w:cs="Arial"/>
                <w:b/>
                <w:bCs/>
                <w:color w:val="000000" w:themeColor="text1"/>
                <w:sz w:val="18"/>
                <w:szCs w:val="18"/>
              </w:rPr>
              <w:t xml:space="preserve"> regulatory impact</w:t>
            </w:r>
            <w:r w:rsidR="00296B2B">
              <w:rPr>
                <w:rFonts w:ascii="Arial" w:hAnsi="Arial" w:cs="Arial"/>
                <w:b/>
                <w:bCs/>
                <w:color w:val="000000" w:themeColor="text1"/>
                <w:sz w:val="18"/>
                <w:szCs w:val="18"/>
              </w:rPr>
              <w:t xml:space="preserve"> analysis</w:t>
            </w:r>
            <w:r w:rsidR="00414E0D" w:rsidRPr="00414E0D">
              <w:rPr>
                <w:rFonts w:ascii="Arial" w:hAnsi="Arial" w:cs="Arial"/>
                <w:b/>
                <w:bCs/>
                <w:color w:val="000000" w:themeColor="text1"/>
                <w:sz w:val="18"/>
                <w:szCs w:val="18"/>
              </w:rPr>
              <w:t>:</w:t>
            </w:r>
          </w:p>
        </w:tc>
      </w:tr>
      <w:tr w:rsidR="00414E0D" w:rsidRPr="00414E0D" w14:paraId="348A2945" w14:textId="77777777" w:rsidTr="00414E0D">
        <w:trPr>
          <w:trHeight w:val="305"/>
          <w:tblCellSpacing w:w="7" w:type="dxa"/>
          <w:jc w:val="center"/>
        </w:trPr>
        <w:tc>
          <w:tcPr>
            <w:tcW w:w="10225" w:type="dxa"/>
            <w:gridSpan w:val="4"/>
          </w:tcPr>
          <w:p w14:paraId="28613710" w14:textId="20DE71D2" w:rsidR="00DC51B5" w:rsidRPr="00414E0D" w:rsidRDefault="00680119" w:rsidP="00031139">
            <w:pPr>
              <w:rPr>
                <w:rFonts w:ascii="Arial" w:hAnsi="Arial" w:cs="Arial"/>
                <w:color w:val="000000" w:themeColor="text1"/>
                <w:sz w:val="18"/>
                <w:szCs w:val="18"/>
              </w:rPr>
            </w:pPr>
            <w:r w:rsidRPr="005A7398">
              <w:rPr>
                <w:rFonts w:ascii="Arial" w:hAnsi="Arial" w:cs="Arial"/>
                <w:color w:val="000000" w:themeColor="text1"/>
                <w:szCs w:val="20"/>
              </w:rPr>
              <w:t xml:space="preserve">The </w:t>
            </w:r>
            <w:r>
              <w:rPr>
                <w:rFonts w:ascii="Arial" w:hAnsi="Arial" w:cs="Arial"/>
                <w:color w:val="000000" w:themeColor="text1"/>
                <w:szCs w:val="20"/>
              </w:rPr>
              <w:t xml:space="preserve">Executive Director </w:t>
            </w:r>
            <w:r w:rsidRPr="005A7398">
              <w:rPr>
                <w:rFonts w:ascii="Arial" w:hAnsi="Arial" w:cs="Arial"/>
                <w:color w:val="000000" w:themeColor="text1"/>
                <w:szCs w:val="20"/>
              </w:rPr>
              <w:t xml:space="preserve">of </w:t>
            </w:r>
            <w:r>
              <w:rPr>
                <w:rFonts w:ascii="Arial" w:hAnsi="Arial" w:cs="Arial"/>
                <w:color w:val="000000" w:themeColor="text1"/>
                <w:szCs w:val="20"/>
              </w:rPr>
              <w:t>the Department of Environmental Quality</w:t>
            </w:r>
            <w:r w:rsidRPr="005A7398">
              <w:rPr>
                <w:rFonts w:ascii="Arial" w:hAnsi="Arial" w:cs="Arial"/>
                <w:color w:val="000000" w:themeColor="text1"/>
                <w:szCs w:val="20"/>
              </w:rPr>
              <w:t xml:space="preserve">, </w:t>
            </w:r>
            <w:r>
              <w:rPr>
                <w:rFonts w:ascii="Arial" w:hAnsi="Arial" w:cs="Arial"/>
                <w:color w:val="000000" w:themeColor="text1"/>
                <w:szCs w:val="20"/>
              </w:rPr>
              <w:t>Kim Shelley</w:t>
            </w:r>
            <w:r w:rsidRPr="005A7398">
              <w:rPr>
                <w:rFonts w:ascii="Arial" w:hAnsi="Arial" w:cs="Arial"/>
                <w:color w:val="000000" w:themeColor="text1"/>
                <w:szCs w:val="20"/>
              </w:rPr>
              <w:t>, has reviewed and approved this fiscal analysis.</w:t>
            </w:r>
          </w:p>
        </w:tc>
      </w:tr>
    </w:tbl>
    <w:p w14:paraId="704416B1" w14:textId="77777777" w:rsidR="00835660" w:rsidRPr="00414E0D" w:rsidRDefault="00835660" w:rsidP="009C2A6A">
      <w:pPr>
        <w:rPr>
          <w:rFonts w:ascii="Arial" w:hAnsi="Arial" w:cs="Arial"/>
          <w:color w:val="000000" w:themeColor="text1"/>
          <w:sz w:val="18"/>
          <w:szCs w:val="18"/>
        </w:rPr>
      </w:pPr>
    </w:p>
    <w:p w14:paraId="7F2777C3" w14:textId="77777777" w:rsidR="00646E1C"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Citation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414E0D" w14:paraId="7F2E61B0" w14:textId="77777777" w:rsidTr="009279FD">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82A7099" w14:textId="654DC730" w:rsidR="005732E8" w:rsidRPr="00414E0D" w:rsidRDefault="002639EB" w:rsidP="00027A64">
            <w:pPr>
              <w:rPr>
                <w:rFonts w:ascii="Arial" w:hAnsi="Arial" w:cs="Arial"/>
                <w:b/>
                <w:bCs/>
                <w:color w:val="000000" w:themeColor="text1"/>
                <w:sz w:val="18"/>
                <w:szCs w:val="18"/>
              </w:rPr>
            </w:pPr>
            <w:r>
              <w:rPr>
                <w:rFonts w:ascii="Arial" w:hAnsi="Arial" w:cs="Arial"/>
                <w:b/>
                <w:bCs/>
                <w:color w:val="000000" w:themeColor="text1"/>
                <w:sz w:val="18"/>
                <w:szCs w:val="18"/>
              </w:rPr>
              <w:lastRenderedPageBreak/>
              <w:t>7</w:t>
            </w:r>
            <w:r w:rsidR="005732E8" w:rsidRPr="00414E0D">
              <w:rPr>
                <w:rFonts w:ascii="Arial" w:hAnsi="Arial" w:cs="Arial"/>
                <w:b/>
                <w:bCs/>
                <w:color w:val="000000" w:themeColor="text1"/>
                <w:sz w:val="18"/>
                <w:szCs w:val="18"/>
              </w:rPr>
              <w:t xml:space="preserve">. </w:t>
            </w:r>
            <w:r w:rsidR="00414E0D">
              <w:rPr>
                <w:rFonts w:ascii="Arial" w:hAnsi="Arial" w:cs="Arial"/>
                <w:b/>
                <w:bCs/>
                <w:color w:val="000000" w:themeColor="text1"/>
                <w:sz w:val="18"/>
                <w:szCs w:val="18"/>
              </w:rPr>
              <w:t xml:space="preserve"> </w:t>
            </w:r>
            <w:r w:rsidR="00617D1E" w:rsidRPr="00617D1E">
              <w:rPr>
                <w:rFonts w:ascii="Arial" w:hAnsi="Arial" w:cs="Arial"/>
                <w:b/>
                <w:bCs/>
                <w:color w:val="000000" w:themeColor="text1"/>
                <w:sz w:val="18"/>
                <w:szCs w:val="18"/>
              </w:rPr>
              <w:t>Provide citations to the statutory authority for the rule</w:t>
            </w:r>
            <w:r w:rsidR="00617D1E">
              <w:rPr>
                <w:rFonts w:ascii="Arial" w:hAnsi="Arial" w:cs="Arial"/>
                <w:b/>
                <w:bCs/>
                <w:color w:val="000000" w:themeColor="text1"/>
                <w:sz w:val="18"/>
                <w:szCs w:val="18"/>
              </w:rPr>
              <w:t>.  I</w:t>
            </w:r>
            <w:r w:rsidR="00617D1E" w:rsidRPr="00617D1E">
              <w:rPr>
                <w:rFonts w:ascii="Arial" w:hAnsi="Arial" w:cs="Arial"/>
                <w:b/>
                <w:bCs/>
                <w:color w:val="000000" w:themeColor="text1"/>
                <w:sz w:val="18"/>
                <w:szCs w:val="18"/>
              </w:rPr>
              <w:t>f there is also a federal requirement for the rule</w:t>
            </w:r>
            <w:r w:rsidR="00617D1E">
              <w:rPr>
                <w:rFonts w:ascii="Arial" w:hAnsi="Arial" w:cs="Arial"/>
                <w:b/>
                <w:bCs/>
                <w:color w:val="000000" w:themeColor="text1"/>
                <w:sz w:val="18"/>
                <w:szCs w:val="18"/>
              </w:rPr>
              <w:t>, p</w:t>
            </w:r>
            <w:r w:rsidR="00617D1E" w:rsidRPr="00617D1E">
              <w:rPr>
                <w:rFonts w:ascii="Arial" w:hAnsi="Arial" w:cs="Arial"/>
                <w:b/>
                <w:bCs/>
                <w:color w:val="000000" w:themeColor="text1"/>
                <w:sz w:val="18"/>
                <w:szCs w:val="18"/>
              </w:rPr>
              <w:t>rovide a citation to that requirement</w:t>
            </w:r>
            <w:r w:rsidR="005732E8" w:rsidRPr="00414E0D">
              <w:rPr>
                <w:rFonts w:ascii="Arial" w:hAnsi="Arial" w:cs="Arial"/>
                <w:b/>
                <w:bCs/>
                <w:color w:val="000000" w:themeColor="text1"/>
                <w:sz w:val="18"/>
                <w:szCs w:val="18"/>
              </w:rPr>
              <w:t>:</w:t>
            </w:r>
          </w:p>
        </w:tc>
      </w:tr>
      <w:tr w:rsidR="009279FD" w:rsidRPr="00414E0D" w14:paraId="689C48DC"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3166A169" w14:textId="0E6ABCF3" w:rsidR="009279FD" w:rsidRPr="00B61523" w:rsidRDefault="00680119" w:rsidP="0054318E">
            <w:pPr>
              <w:rPr>
                <w:rFonts w:ascii="Arial" w:hAnsi="Arial" w:cs="Arial"/>
                <w:color w:val="000000" w:themeColor="text1"/>
                <w:sz w:val="18"/>
                <w:szCs w:val="18"/>
              </w:rPr>
            </w:pPr>
            <w:r>
              <w:rPr>
                <w:rFonts w:ascii="Arial" w:hAnsi="Arial" w:cs="Arial"/>
                <w:color w:val="000000" w:themeColor="text1"/>
                <w:sz w:val="18"/>
                <w:szCs w:val="18"/>
              </w:rPr>
              <w:t>19-2-104</w:t>
            </w:r>
          </w:p>
        </w:tc>
        <w:tc>
          <w:tcPr>
            <w:tcW w:w="3404" w:type="dxa"/>
            <w:tcBorders>
              <w:top w:val="outset" w:sz="6" w:space="0" w:color="auto"/>
              <w:left w:val="outset" w:sz="6" w:space="0" w:color="auto"/>
              <w:bottom w:val="outset" w:sz="6" w:space="0" w:color="auto"/>
              <w:right w:val="outset" w:sz="6" w:space="0" w:color="auto"/>
            </w:tcBorders>
          </w:tcPr>
          <w:p w14:paraId="494B1861" w14:textId="77777777" w:rsidR="009279FD" w:rsidRPr="00B61523" w:rsidRDefault="009279FD" w:rsidP="0054318E">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60F315E8" w14:textId="77777777" w:rsidR="009279FD" w:rsidRPr="00B61523" w:rsidRDefault="009279FD" w:rsidP="0054318E">
            <w:pPr>
              <w:rPr>
                <w:rFonts w:ascii="Arial" w:hAnsi="Arial" w:cs="Arial"/>
                <w:color w:val="000000" w:themeColor="text1"/>
                <w:sz w:val="18"/>
                <w:szCs w:val="18"/>
              </w:rPr>
            </w:pPr>
          </w:p>
        </w:tc>
      </w:tr>
      <w:tr w:rsidR="009279FD" w:rsidRPr="00414E0D" w14:paraId="1E56ADFA"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4EA4091F" w14:textId="77777777" w:rsidR="009279FD" w:rsidRPr="00B61523" w:rsidRDefault="009279FD" w:rsidP="0054318E">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05FEC501" w14:textId="77777777" w:rsidR="009279FD" w:rsidRPr="00B61523" w:rsidRDefault="009279FD" w:rsidP="0054318E">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19D86991" w14:textId="77777777" w:rsidR="009279FD" w:rsidRPr="00B61523" w:rsidRDefault="009279FD" w:rsidP="0054318E">
            <w:pPr>
              <w:rPr>
                <w:rFonts w:ascii="Arial" w:hAnsi="Arial" w:cs="Arial"/>
                <w:color w:val="000000" w:themeColor="text1"/>
                <w:sz w:val="18"/>
                <w:szCs w:val="18"/>
              </w:rPr>
            </w:pPr>
          </w:p>
        </w:tc>
      </w:tr>
      <w:tr w:rsidR="009279FD" w:rsidRPr="00414E0D" w14:paraId="1F873083"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7E5D228A" w14:textId="77777777" w:rsidR="009279FD" w:rsidRPr="00414E0D" w:rsidRDefault="009279FD" w:rsidP="00E85F9B">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5602F65A" w14:textId="77777777" w:rsidR="009279FD" w:rsidRPr="00414E0D" w:rsidRDefault="009279FD" w:rsidP="00E85F9B">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4AB1BC07" w14:textId="77777777" w:rsidR="009279FD" w:rsidRPr="00414E0D" w:rsidRDefault="009279FD" w:rsidP="00E85F9B">
            <w:pPr>
              <w:rPr>
                <w:rFonts w:ascii="Arial" w:hAnsi="Arial" w:cs="Arial"/>
                <w:color w:val="000000" w:themeColor="text1"/>
                <w:sz w:val="18"/>
                <w:szCs w:val="18"/>
              </w:rPr>
            </w:pPr>
          </w:p>
        </w:tc>
      </w:tr>
    </w:tbl>
    <w:p w14:paraId="205CCE82" w14:textId="77777777" w:rsidR="00682427" w:rsidRPr="00414E0D" w:rsidRDefault="00682427">
      <w:pPr>
        <w:rPr>
          <w:rFonts w:ascii="Arial" w:hAnsi="Arial" w:cs="Arial"/>
          <w:color w:val="000000" w:themeColor="text1"/>
          <w:sz w:val="18"/>
          <w:szCs w:val="18"/>
        </w:rPr>
      </w:pPr>
    </w:p>
    <w:p w14:paraId="236B1E8E" w14:textId="77777777" w:rsidR="009C2A6A" w:rsidRPr="00414E0D" w:rsidRDefault="009C2A6A" w:rsidP="009C2A6A">
      <w:pPr>
        <w:jc w:val="center"/>
        <w:rPr>
          <w:rFonts w:ascii="Arial" w:hAnsi="Arial" w:cs="Arial"/>
          <w:b/>
          <w:color w:val="000000" w:themeColor="text1"/>
          <w:sz w:val="18"/>
          <w:szCs w:val="18"/>
        </w:rPr>
      </w:pPr>
      <w:r w:rsidRPr="00414E0D">
        <w:rPr>
          <w:rFonts w:ascii="Arial" w:hAnsi="Arial" w:cs="Arial"/>
          <w:b/>
          <w:color w:val="000000" w:themeColor="text1"/>
          <w:sz w:val="18"/>
          <w:szCs w:val="18"/>
        </w:rPr>
        <w:t>Incorporations by Reference Information</w:t>
      </w:r>
    </w:p>
    <w:p w14:paraId="5F7FF272" w14:textId="77777777" w:rsidR="008B0B8A" w:rsidRPr="00414E0D" w:rsidRDefault="008B0B8A" w:rsidP="008B0B8A">
      <w:pPr>
        <w:jc w:val="center"/>
        <w:rPr>
          <w:rFonts w:ascii="Arial" w:hAnsi="Arial" w:cs="Arial"/>
          <w:color w:val="000000" w:themeColor="text1"/>
          <w:sz w:val="18"/>
          <w:szCs w:val="18"/>
        </w:rPr>
      </w:pPr>
      <w:r w:rsidRPr="00414E0D">
        <w:rPr>
          <w:rFonts w:ascii="Arial" w:hAnsi="Arial" w:cs="Arial"/>
          <w:color w:val="000000" w:themeColor="text1"/>
          <w:sz w:val="18"/>
          <w:szCs w:val="18"/>
        </w:rPr>
        <w:t>(If this rule incorporates more than two items by reference, please include additional tables</w:t>
      </w:r>
      <w:r w:rsidR="003217E6">
        <w:rPr>
          <w:rFonts w:ascii="Arial" w:hAnsi="Arial" w:cs="Arial"/>
          <w:color w:val="000000" w:themeColor="text1"/>
          <w:sz w:val="18"/>
          <w:szCs w:val="18"/>
        </w:rPr>
        <w:t>.</w:t>
      </w:r>
      <w:r w:rsidRPr="00414E0D">
        <w:rPr>
          <w:rFonts w:ascii="Arial" w:hAnsi="Arial" w:cs="Arial"/>
          <w:color w:val="000000" w:themeColor="text1"/>
          <w:sz w:val="18"/>
          <w:szCs w:val="18"/>
        </w:rPr>
        <w:t>)</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13"/>
        <w:gridCol w:w="6740"/>
      </w:tblGrid>
      <w:tr w:rsidR="005732E8" w:rsidRPr="00414E0D" w14:paraId="65250911" w14:textId="77777777" w:rsidTr="00414E0D">
        <w:trPr>
          <w:tblCellSpacing w:w="7" w:type="dxa"/>
          <w:jc w:val="center"/>
        </w:trPr>
        <w:tc>
          <w:tcPr>
            <w:tcW w:w="966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A84D67B" w14:textId="19C87BD6" w:rsidR="005732E8" w:rsidRPr="00414E0D" w:rsidRDefault="002639EB" w:rsidP="00FF3858">
            <w:pPr>
              <w:rPr>
                <w:rFonts w:ascii="Arial" w:hAnsi="Arial" w:cs="Arial"/>
                <w:b/>
                <w:bCs/>
                <w:color w:val="000000" w:themeColor="text1"/>
                <w:sz w:val="18"/>
                <w:szCs w:val="18"/>
              </w:rPr>
            </w:pPr>
            <w:r>
              <w:rPr>
                <w:rFonts w:ascii="Arial" w:hAnsi="Arial" w:cs="Arial"/>
                <w:b/>
                <w:bCs/>
                <w:color w:val="000000" w:themeColor="text1"/>
                <w:sz w:val="18"/>
                <w:szCs w:val="18"/>
              </w:rPr>
              <w:t>8</w:t>
            </w:r>
            <w:r w:rsidR="005732E8" w:rsidRPr="00414E0D">
              <w:rPr>
                <w:rFonts w:ascii="Arial" w:hAnsi="Arial" w:cs="Arial"/>
                <w:b/>
                <w:bCs/>
                <w:color w:val="000000" w:themeColor="text1"/>
                <w:sz w:val="18"/>
                <w:szCs w:val="18"/>
              </w:rPr>
              <w:t xml:space="preserve">. </w:t>
            </w:r>
            <w:r w:rsidR="00414E0D">
              <w:rPr>
                <w:rFonts w:ascii="Arial" w:hAnsi="Arial" w:cs="Arial"/>
                <w:b/>
                <w:bCs/>
                <w:color w:val="000000" w:themeColor="text1"/>
                <w:sz w:val="18"/>
                <w:szCs w:val="18"/>
              </w:rPr>
              <w:t xml:space="preserve"> </w:t>
            </w:r>
            <w:proofErr w:type="gramStart"/>
            <w:r w:rsidR="005732E8" w:rsidRPr="00414E0D">
              <w:rPr>
                <w:rFonts w:ascii="Arial" w:hAnsi="Arial" w:cs="Arial"/>
                <w:b/>
                <w:bCs/>
                <w:color w:val="000000" w:themeColor="text1"/>
                <w:sz w:val="18"/>
                <w:szCs w:val="18"/>
              </w:rPr>
              <w:t xml:space="preserve">A) </w:t>
            </w:r>
            <w:r w:rsidR="005A463F">
              <w:rPr>
                <w:rFonts w:ascii="Arial" w:hAnsi="Arial" w:cs="Arial"/>
                <w:b/>
                <w:bCs/>
                <w:color w:val="000000" w:themeColor="text1"/>
                <w:sz w:val="18"/>
                <w:szCs w:val="18"/>
              </w:rPr>
              <w:t xml:space="preserve"> </w:t>
            </w:r>
            <w:r w:rsidR="005732E8" w:rsidRPr="00414E0D">
              <w:rPr>
                <w:rFonts w:ascii="Arial" w:hAnsi="Arial" w:cs="Arial"/>
                <w:b/>
                <w:bCs/>
                <w:color w:val="000000" w:themeColor="text1"/>
                <w:sz w:val="18"/>
                <w:szCs w:val="18"/>
              </w:rPr>
              <w:t>This</w:t>
            </w:r>
            <w:proofErr w:type="gramEnd"/>
            <w:r w:rsidR="005732E8" w:rsidRPr="00414E0D">
              <w:rPr>
                <w:rFonts w:ascii="Arial" w:hAnsi="Arial" w:cs="Arial"/>
                <w:b/>
                <w:bCs/>
                <w:color w:val="000000" w:themeColor="text1"/>
                <w:sz w:val="18"/>
                <w:szCs w:val="18"/>
              </w:rPr>
              <w:t xml:space="preserve"> rule adds, updates, or removes the following title of materials incorporated by references </w:t>
            </w:r>
            <w:r w:rsidR="005732E8" w:rsidRPr="00414E0D">
              <w:rPr>
                <w:rFonts w:ascii="Arial" w:hAnsi="Arial" w:cs="Arial"/>
                <w:bCs/>
                <w:color w:val="000000" w:themeColor="text1"/>
                <w:sz w:val="18"/>
                <w:szCs w:val="18"/>
              </w:rPr>
              <w:t xml:space="preserve">(a copy of materials incorporated by reference must be submitted to the Office of Administrative Rules; </w:t>
            </w:r>
            <w:r w:rsidR="005732E8" w:rsidRPr="00414E0D">
              <w:rPr>
                <w:rFonts w:ascii="Arial" w:hAnsi="Arial" w:cs="Arial"/>
                <w:bCs/>
                <w:i/>
                <w:color w:val="000000" w:themeColor="text1"/>
                <w:sz w:val="18"/>
                <w:szCs w:val="18"/>
              </w:rPr>
              <w:t>if none, leave blank</w:t>
            </w:r>
            <w:r w:rsidR="005732E8" w:rsidRPr="00414E0D">
              <w:rPr>
                <w:rFonts w:ascii="Arial" w:hAnsi="Arial" w:cs="Arial"/>
                <w:bCs/>
                <w:color w:val="000000" w:themeColor="text1"/>
                <w:sz w:val="18"/>
                <w:szCs w:val="18"/>
              </w:rPr>
              <w:t>)</w:t>
            </w:r>
            <w:r w:rsidR="005732E8" w:rsidRPr="00414E0D">
              <w:rPr>
                <w:rFonts w:ascii="Arial" w:hAnsi="Arial" w:cs="Arial"/>
                <w:b/>
                <w:bCs/>
                <w:color w:val="000000" w:themeColor="text1"/>
                <w:sz w:val="18"/>
                <w:szCs w:val="18"/>
              </w:rPr>
              <w:t>:</w:t>
            </w:r>
          </w:p>
        </w:tc>
      </w:tr>
      <w:tr w:rsidR="005732E8" w:rsidRPr="00414E0D" w14:paraId="5593B31C"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58D9CFF4" w14:textId="77777777" w:rsidR="005732E8" w:rsidRPr="00414E0D" w:rsidRDefault="005732E8" w:rsidP="00907601">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370BAA5E" w14:textId="77777777" w:rsidR="005732E8" w:rsidRPr="00414E0D" w:rsidRDefault="005732E8" w:rsidP="00907601">
            <w:pPr>
              <w:rPr>
                <w:rFonts w:ascii="Arial" w:hAnsi="Arial" w:cs="Arial"/>
                <w:b/>
                <w:color w:val="000000" w:themeColor="text1"/>
                <w:sz w:val="18"/>
                <w:szCs w:val="18"/>
              </w:rPr>
            </w:pPr>
            <w:r w:rsidRPr="00414E0D">
              <w:rPr>
                <w:rFonts w:ascii="Arial" w:hAnsi="Arial" w:cs="Arial"/>
                <w:b/>
                <w:color w:val="000000" w:themeColor="text1"/>
                <w:sz w:val="18"/>
                <w:szCs w:val="18"/>
              </w:rPr>
              <w:t>First Incorporation</w:t>
            </w:r>
          </w:p>
        </w:tc>
      </w:tr>
      <w:tr w:rsidR="005732E8" w:rsidRPr="00414E0D" w14:paraId="261D1096"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1E4B26A5"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441649E1" w14:textId="77777777" w:rsidR="005732E8" w:rsidRPr="00414E0D" w:rsidRDefault="005732E8" w:rsidP="00907601">
            <w:pPr>
              <w:rPr>
                <w:rFonts w:ascii="Arial" w:hAnsi="Arial" w:cs="Arial"/>
                <w:color w:val="000000" w:themeColor="text1"/>
                <w:sz w:val="18"/>
                <w:szCs w:val="18"/>
              </w:rPr>
            </w:pPr>
          </w:p>
        </w:tc>
      </w:tr>
      <w:tr w:rsidR="005732E8" w:rsidRPr="00414E0D" w14:paraId="52853C45"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441207C9"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02C173D4" w14:textId="77777777" w:rsidR="005732E8" w:rsidRPr="00414E0D" w:rsidRDefault="005732E8" w:rsidP="00907601">
            <w:pPr>
              <w:rPr>
                <w:rFonts w:ascii="Arial" w:hAnsi="Arial" w:cs="Arial"/>
                <w:color w:val="000000" w:themeColor="text1"/>
                <w:sz w:val="18"/>
                <w:szCs w:val="18"/>
              </w:rPr>
            </w:pPr>
          </w:p>
        </w:tc>
      </w:tr>
      <w:tr w:rsidR="005732E8" w:rsidRPr="00414E0D" w14:paraId="3EDCE8A4"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5C65FC02"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Date Issued</w:t>
            </w:r>
          </w:p>
        </w:tc>
        <w:tc>
          <w:tcPr>
            <w:tcW w:w="6349" w:type="dxa"/>
            <w:tcBorders>
              <w:top w:val="outset" w:sz="6" w:space="0" w:color="auto"/>
              <w:left w:val="outset" w:sz="6" w:space="0" w:color="auto"/>
              <w:right w:val="outset" w:sz="6" w:space="0" w:color="auto"/>
            </w:tcBorders>
          </w:tcPr>
          <w:p w14:paraId="4F81BA82" w14:textId="77777777" w:rsidR="005732E8" w:rsidRPr="00414E0D" w:rsidRDefault="005732E8" w:rsidP="00907601">
            <w:pPr>
              <w:rPr>
                <w:rFonts w:ascii="Arial" w:hAnsi="Arial" w:cs="Arial"/>
                <w:color w:val="000000" w:themeColor="text1"/>
                <w:sz w:val="18"/>
                <w:szCs w:val="18"/>
              </w:rPr>
            </w:pPr>
          </w:p>
        </w:tc>
      </w:tr>
      <w:tr w:rsidR="005732E8" w:rsidRPr="00414E0D" w14:paraId="29489B31" w14:textId="77777777" w:rsidTr="00414E0D">
        <w:trPr>
          <w:trHeight w:val="301"/>
          <w:tblCellSpacing w:w="7"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BD5A622"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bottom w:val="outset" w:sz="6" w:space="0" w:color="auto"/>
              <w:right w:val="outset" w:sz="6" w:space="0" w:color="auto"/>
            </w:tcBorders>
          </w:tcPr>
          <w:p w14:paraId="0E5335EE" w14:textId="77777777" w:rsidR="005732E8" w:rsidRPr="00414E0D" w:rsidRDefault="005732E8" w:rsidP="00907601">
            <w:pPr>
              <w:rPr>
                <w:rFonts w:ascii="Arial" w:hAnsi="Arial" w:cs="Arial"/>
                <w:color w:val="000000" w:themeColor="text1"/>
                <w:sz w:val="18"/>
                <w:szCs w:val="18"/>
              </w:rPr>
            </w:pPr>
          </w:p>
        </w:tc>
      </w:tr>
    </w:tbl>
    <w:p w14:paraId="61767553" w14:textId="77777777" w:rsidR="00C17968" w:rsidRPr="00414E0D" w:rsidRDefault="00C17968">
      <w:pPr>
        <w:rPr>
          <w:rFonts w:ascii="Arial" w:hAnsi="Arial" w:cs="Arial"/>
          <w:color w:val="000000" w:themeColor="text1"/>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36"/>
        <w:gridCol w:w="6717"/>
      </w:tblGrid>
      <w:tr w:rsidR="005732E8" w:rsidRPr="00414E0D" w14:paraId="7BAC2C25" w14:textId="77777777" w:rsidTr="00414E0D">
        <w:trPr>
          <w:tblCellSpacing w:w="7" w:type="dxa"/>
          <w:jc w:val="center"/>
        </w:trPr>
        <w:tc>
          <w:tcPr>
            <w:tcW w:w="9696"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87FD8C8" w14:textId="65C07028"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w:t>
            </w:r>
            <w:r w:rsidR="00EE6D3C">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7DB2E5D4"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17269030" w14:textId="77777777" w:rsidR="005732E8" w:rsidRPr="00414E0D" w:rsidRDefault="005732E8" w:rsidP="00907601">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3D7647F2" w14:textId="77777777" w:rsidR="005732E8" w:rsidRPr="00414E0D" w:rsidRDefault="005732E8" w:rsidP="00907601">
            <w:pPr>
              <w:rPr>
                <w:rFonts w:ascii="Arial" w:hAnsi="Arial" w:cs="Arial"/>
                <w:b/>
                <w:color w:val="000000" w:themeColor="text1"/>
                <w:sz w:val="18"/>
                <w:szCs w:val="18"/>
              </w:rPr>
            </w:pPr>
            <w:r w:rsidRPr="00414E0D">
              <w:rPr>
                <w:rFonts w:ascii="Arial" w:hAnsi="Arial" w:cs="Arial"/>
                <w:b/>
                <w:color w:val="000000" w:themeColor="text1"/>
                <w:sz w:val="18"/>
                <w:szCs w:val="18"/>
              </w:rPr>
              <w:t>Second Incorporation</w:t>
            </w:r>
          </w:p>
        </w:tc>
      </w:tr>
      <w:tr w:rsidR="005732E8" w:rsidRPr="00414E0D" w14:paraId="72F83754"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5327EAD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3D68A7C0" w14:textId="77777777" w:rsidR="005732E8" w:rsidRPr="00414E0D" w:rsidRDefault="005732E8" w:rsidP="00907601">
            <w:pPr>
              <w:rPr>
                <w:rFonts w:ascii="Arial" w:hAnsi="Arial" w:cs="Arial"/>
                <w:color w:val="000000" w:themeColor="text1"/>
                <w:sz w:val="18"/>
                <w:szCs w:val="18"/>
              </w:rPr>
            </w:pPr>
          </w:p>
        </w:tc>
      </w:tr>
      <w:tr w:rsidR="005732E8" w:rsidRPr="00414E0D" w14:paraId="4E28044F"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376F95C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4ED14A9B" w14:textId="77777777" w:rsidR="005732E8" w:rsidRPr="00414E0D" w:rsidRDefault="005732E8" w:rsidP="00907601">
            <w:pPr>
              <w:rPr>
                <w:rFonts w:ascii="Arial" w:hAnsi="Arial" w:cs="Arial"/>
                <w:color w:val="000000" w:themeColor="text1"/>
                <w:sz w:val="18"/>
                <w:szCs w:val="18"/>
              </w:rPr>
            </w:pPr>
          </w:p>
        </w:tc>
      </w:tr>
      <w:tr w:rsidR="005732E8" w:rsidRPr="00414E0D" w14:paraId="2DEBF0D1"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703A2908"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Date Issued</w:t>
            </w:r>
          </w:p>
        </w:tc>
        <w:tc>
          <w:tcPr>
            <w:tcW w:w="6349" w:type="dxa"/>
            <w:tcBorders>
              <w:top w:val="outset" w:sz="6" w:space="0" w:color="auto"/>
              <w:left w:val="outset" w:sz="6" w:space="0" w:color="auto"/>
              <w:right w:val="outset" w:sz="6" w:space="0" w:color="auto"/>
            </w:tcBorders>
          </w:tcPr>
          <w:p w14:paraId="02450C0D" w14:textId="77777777" w:rsidR="005732E8" w:rsidRPr="00414E0D" w:rsidRDefault="005732E8" w:rsidP="00907601">
            <w:pPr>
              <w:rPr>
                <w:rFonts w:ascii="Arial" w:hAnsi="Arial" w:cs="Arial"/>
                <w:color w:val="000000" w:themeColor="text1"/>
                <w:sz w:val="18"/>
                <w:szCs w:val="18"/>
              </w:rPr>
            </w:pPr>
          </w:p>
        </w:tc>
      </w:tr>
      <w:tr w:rsidR="005732E8" w:rsidRPr="00414E0D" w14:paraId="57D3E7DA"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4F824E3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right w:val="outset" w:sz="6" w:space="0" w:color="auto"/>
            </w:tcBorders>
          </w:tcPr>
          <w:p w14:paraId="54FF0E49" w14:textId="77777777" w:rsidR="005732E8" w:rsidRPr="00414E0D" w:rsidRDefault="005732E8" w:rsidP="00907601">
            <w:pPr>
              <w:rPr>
                <w:rFonts w:ascii="Arial" w:hAnsi="Arial" w:cs="Arial"/>
                <w:color w:val="000000" w:themeColor="text1"/>
                <w:sz w:val="18"/>
                <w:szCs w:val="18"/>
              </w:rPr>
            </w:pPr>
          </w:p>
        </w:tc>
      </w:tr>
    </w:tbl>
    <w:p w14:paraId="77726E28" w14:textId="77777777" w:rsidR="009C2A6A" w:rsidRPr="00414E0D" w:rsidRDefault="009C2A6A">
      <w:pPr>
        <w:rPr>
          <w:rFonts w:ascii="Arial" w:hAnsi="Arial" w:cs="Arial"/>
          <w:color w:val="000000" w:themeColor="text1"/>
          <w:sz w:val="18"/>
          <w:szCs w:val="18"/>
        </w:rPr>
      </w:pPr>
    </w:p>
    <w:p w14:paraId="7BF8FE2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Public Notice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03"/>
        <w:gridCol w:w="2923"/>
        <w:gridCol w:w="3827"/>
      </w:tblGrid>
      <w:tr w:rsidR="006936DF" w:rsidRPr="00414E0D" w14:paraId="1A824C2A"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5DC604" w14:textId="5EDD3B56" w:rsidR="006936DF" w:rsidRPr="00414E0D" w:rsidRDefault="002639EB" w:rsidP="00E85F9B">
            <w:pPr>
              <w:rPr>
                <w:rFonts w:ascii="Arial" w:hAnsi="Arial" w:cs="Arial"/>
                <w:color w:val="000000" w:themeColor="text1"/>
                <w:sz w:val="18"/>
                <w:szCs w:val="18"/>
              </w:rPr>
            </w:pPr>
            <w:r>
              <w:rPr>
                <w:rFonts w:ascii="Arial" w:hAnsi="Arial" w:cs="Arial"/>
                <w:b/>
                <w:bCs/>
                <w:color w:val="000000" w:themeColor="text1"/>
                <w:sz w:val="18"/>
                <w:szCs w:val="18"/>
              </w:rPr>
              <w:t>9</w:t>
            </w:r>
            <w:r w:rsidR="006936DF" w:rsidRPr="00414E0D">
              <w:rPr>
                <w:rFonts w:ascii="Arial" w:hAnsi="Arial" w:cs="Arial"/>
                <w:b/>
                <w:bCs/>
                <w:color w:val="000000" w:themeColor="text1"/>
                <w:sz w:val="18"/>
                <w:szCs w:val="18"/>
              </w:rPr>
              <w:t xml:space="preserve">. </w:t>
            </w:r>
            <w:r w:rsidR="006936DF">
              <w:rPr>
                <w:rFonts w:ascii="Arial" w:hAnsi="Arial" w:cs="Arial"/>
                <w:b/>
                <w:bCs/>
                <w:color w:val="000000" w:themeColor="text1"/>
                <w:sz w:val="18"/>
                <w:szCs w:val="18"/>
              </w:rPr>
              <w:t xml:space="preserve"> </w:t>
            </w:r>
            <w:r w:rsidR="006936DF" w:rsidRPr="00414E0D">
              <w:rPr>
                <w:rFonts w:ascii="Arial" w:hAnsi="Arial" w:cs="Arial"/>
                <w:b/>
                <w:bCs/>
                <w:color w:val="000000" w:themeColor="text1"/>
                <w:sz w:val="18"/>
                <w:szCs w:val="18"/>
              </w:rPr>
              <w:t>The public may submit written or oral comments to the agency identified in box 1.</w:t>
            </w:r>
            <w:r w:rsidR="006936DF" w:rsidRPr="00414E0D">
              <w:rPr>
                <w:rFonts w:ascii="Arial" w:hAnsi="Arial" w:cs="Arial"/>
                <w:color w:val="000000" w:themeColor="text1"/>
                <w:sz w:val="18"/>
                <w:szCs w:val="18"/>
              </w:rPr>
              <w:t xml:space="preserve">  (The public may also request a hearing by submitting a written request to the agency. </w:t>
            </w:r>
            <w:r w:rsidR="006936DF">
              <w:rPr>
                <w:rFonts w:ascii="Arial" w:hAnsi="Arial" w:cs="Arial"/>
                <w:color w:val="000000" w:themeColor="text1"/>
                <w:sz w:val="18"/>
                <w:szCs w:val="18"/>
              </w:rPr>
              <w:t xml:space="preserve"> </w:t>
            </w:r>
            <w:r w:rsidR="006936DF" w:rsidRPr="00414E0D">
              <w:rPr>
                <w:rFonts w:ascii="Arial" w:hAnsi="Arial" w:cs="Arial"/>
                <w:color w:val="000000" w:themeColor="text1"/>
                <w:sz w:val="18"/>
                <w:szCs w:val="18"/>
              </w:rPr>
              <w:t>See Section 63G-3-302 and Rule R15-1 for more information.)</w:t>
            </w:r>
          </w:p>
        </w:tc>
      </w:tr>
      <w:tr w:rsidR="005732E8" w:rsidRPr="00414E0D" w14:paraId="369AACD6" w14:textId="77777777" w:rsidTr="006936DF">
        <w:trPr>
          <w:tblCellSpacing w:w="7" w:type="dxa"/>
          <w:jc w:val="center"/>
        </w:trPr>
        <w:tc>
          <w:tcPr>
            <w:tcW w:w="640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609A695" w14:textId="34D3E0A9" w:rsidR="005732E8" w:rsidRPr="00414E0D" w:rsidRDefault="005732E8" w:rsidP="00772653">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A) </w:t>
            </w:r>
            <w:r w:rsidR="00EE6D3C">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Comments will be accepted until</w:t>
            </w:r>
            <w:r w:rsidRPr="00414E0D">
              <w:rPr>
                <w:rFonts w:ascii="Arial" w:hAnsi="Arial" w:cs="Arial"/>
                <w:color w:val="000000" w:themeColor="text1"/>
                <w:sz w:val="18"/>
                <w:szCs w:val="18"/>
              </w:rPr>
              <w:t xml:space="preserve"> (mm/dd/</w:t>
            </w:r>
            <w:proofErr w:type="spellStart"/>
            <w:r w:rsidRPr="00414E0D">
              <w:rPr>
                <w:rFonts w:ascii="Arial" w:hAnsi="Arial" w:cs="Arial"/>
                <w:color w:val="000000" w:themeColor="text1"/>
                <w:sz w:val="18"/>
                <w:szCs w:val="18"/>
              </w:rPr>
              <w:t>yyyy</w:t>
            </w:r>
            <w:proofErr w:type="spellEnd"/>
            <w:r w:rsidRPr="00414E0D">
              <w:rPr>
                <w:rFonts w:ascii="Arial" w:hAnsi="Arial" w:cs="Arial"/>
                <w:color w:val="000000" w:themeColor="text1"/>
                <w:sz w:val="18"/>
                <w:szCs w:val="18"/>
              </w:rPr>
              <w:t>)</w:t>
            </w:r>
            <w:r w:rsidRPr="00414E0D">
              <w:rPr>
                <w:rFonts w:ascii="Arial" w:hAnsi="Arial" w:cs="Arial"/>
                <w:b/>
                <w:bCs/>
                <w:color w:val="000000" w:themeColor="text1"/>
                <w:sz w:val="18"/>
                <w:szCs w:val="18"/>
              </w:rPr>
              <w:t>:</w:t>
            </w:r>
            <w:r w:rsidR="00476D7E">
              <w:rPr>
                <w:rFonts w:ascii="Arial" w:hAnsi="Arial" w:cs="Arial"/>
                <w:b/>
                <w:bCs/>
                <w:color w:val="000000" w:themeColor="text1"/>
                <w:sz w:val="18"/>
                <w:szCs w:val="18"/>
              </w:rPr>
              <w:t xml:space="preserve"> </w:t>
            </w:r>
          </w:p>
        </w:tc>
        <w:tc>
          <w:tcPr>
            <w:tcW w:w="3806" w:type="dxa"/>
            <w:tcBorders>
              <w:top w:val="outset" w:sz="6" w:space="0" w:color="auto"/>
              <w:left w:val="outset" w:sz="6" w:space="0" w:color="auto"/>
              <w:bottom w:val="outset" w:sz="6" w:space="0" w:color="auto"/>
              <w:right w:val="outset" w:sz="6" w:space="0" w:color="auto"/>
            </w:tcBorders>
          </w:tcPr>
          <w:p w14:paraId="4B487AC5" w14:textId="13BA4743" w:rsidR="005732E8" w:rsidRPr="00414E0D" w:rsidRDefault="00500370" w:rsidP="00E85F9B">
            <w:pPr>
              <w:rPr>
                <w:rFonts w:ascii="Arial" w:hAnsi="Arial" w:cs="Arial"/>
                <w:color w:val="000000" w:themeColor="text1"/>
                <w:sz w:val="18"/>
                <w:szCs w:val="18"/>
              </w:rPr>
            </w:pPr>
            <w:r>
              <w:rPr>
                <w:rFonts w:ascii="Arial" w:hAnsi="Arial" w:cs="Arial"/>
                <w:color w:val="000000" w:themeColor="text1"/>
                <w:sz w:val="18"/>
                <w:szCs w:val="18"/>
              </w:rPr>
              <w:t>06/30/2022</w:t>
            </w:r>
          </w:p>
        </w:tc>
      </w:tr>
      <w:tr w:rsidR="005732E8" w:rsidRPr="00414E0D" w14:paraId="08146434"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6E55C57" w14:textId="4D645D3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B)  A public hearing (optional) will be held:</w:t>
            </w:r>
            <w:r w:rsidR="00D23AA1">
              <w:rPr>
                <w:rFonts w:ascii="Arial" w:hAnsi="Arial" w:cs="Arial"/>
                <w:b/>
                <w:bCs/>
                <w:color w:val="000000" w:themeColor="text1"/>
                <w:sz w:val="18"/>
                <w:szCs w:val="18"/>
              </w:rPr>
              <w:t xml:space="preserve"> </w:t>
            </w:r>
          </w:p>
        </w:tc>
      </w:tr>
      <w:tr w:rsidR="005732E8" w:rsidRPr="00414E0D" w14:paraId="6829120D"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154D644"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On</w:t>
            </w:r>
            <w:r w:rsidRPr="00414E0D">
              <w:rPr>
                <w:rFonts w:ascii="Arial" w:hAnsi="Arial" w:cs="Arial"/>
                <w:color w:val="000000" w:themeColor="text1"/>
                <w:sz w:val="18"/>
                <w:szCs w:val="18"/>
              </w:rPr>
              <w:t xml:space="preserve"> (mm/dd/</w:t>
            </w:r>
            <w:proofErr w:type="spellStart"/>
            <w:r w:rsidRPr="00414E0D">
              <w:rPr>
                <w:rFonts w:ascii="Arial" w:hAnsi="Arial" w:cs="Arial"/>
                <w:color w:val="000000" w:themeColor="text1"/>
                <w:sz w:val="18"/>
                <w:szCs w:val="18"/>
              </w:rPr>
              <w:t>yyyy</w:t>
            </w:r>
            <w:proofErr w:type="spellEnd"/>
            <w:r w:rsidRPr="00414E0D">
              <w:rPr>
                <w:rFonts w:ascii="Arial" w:hAnsi="Arial" w:cs="Arial"/>
                <w:color w:val="000000" w:themeColor="text1"/>
                <w:sz w:val="18"/>
                <w:szCs w:val="18"/>
              </w:rPr>
              <w:t>)</w:t>
            </w:r>
            <w:r w:rsidRPr="00414E0D">
              <w:rPr>
                <w:rFonts w:ascii="Arial" w:hAnsi="Arial" w:cs="Arial"/>
                <w:b/>
                <w:bCs/>
                <w:color w:val="000000" w:themeColor="text1"/>
                <w:sz w:val="18"/>
                <w:szCs w:val="18"/>
              </w:rPr>
              <w:t>:</w:t>
            </w:r>
          </w:p>
        </w:tc>
        <w:tc>
          <w:tcPr>
            <w:tcW w:w="290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EACAB18"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w:t>
            </w:r>
            <w:proofErr w:type="spellStart"/>
            <w:r w:rsidRPr="00414E0D">
              <w:rPr>
                <w:rFonts w:ascii="Arial" w:hAnsi="Arial" w:cs="Arial"/>
                <w:color w:val="000000" w:themeColor="text1"/>
                <w:sz w:val="18"/>
                <w:szCs w:val="18"/>
              </w:rPr>
              <w:t>hh:mm</w:t>
            </w:r>
            <w:proofErr w:type="spellEnd"/>
            <w:r w:rsidRPr="00414E0D">
              <w:rPr>
                <w:rFonts w:ascii="Arial" w:hAnsi="Arial" w:cs="Arial"/>
                <w:color w:val="000000" w:themeColor="text1"/>
                <w:sz w:val="18"/>
                <w:szCs w:val="18"/>
              </w:rPr>
              <w:t xml:space="preserve"> AM/PM)</w:t>
            </w:r>
            <w:r w:rsidRPr="00414E0D">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12CA0FE"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(place)</w:t>
            </w:r>
            <w:r w:rsidRPr="00414E0D">
              <w:rPr>
                <w:rFonts w:ascii="Arial" w:hAnsi="Arial" w:cs="Arial"/>
                <w:b/>
                <w:bCs/>
                <w:color w:val="000000" w:themeColor="text1"/>
                <w:sz w:val="18"/>
                <w:szCs w:val="18"/>
              </w:rPr>
              <w:t>:</w:t>
            </w:r>
          </w:p>
        </w:tc>
      </w:tr>
      <w:tr w:rsidR="005732E8" w:rsidRPr="00414E0D" w14:paraId="75A0687C"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0AA67E81" w14:textId="4744C0DD" w:rsidR="005732E8" w:rsidRPr="00414E0D" w:rsidRDefault="002F0A20" w:rsidP="00E85F9B">
            <w:pPr>
              <w:rPr>
                <w:rFonts w:ascii="Arial" w:hAnsi="Arial" w:cs="Arial"/>
                <w:color w:val="000000" w:themeColor="text1"/>
                <w:sz w:val="18"/>
                <w:szCs w:val="18"/>
              </w:rPr>
            </w:pPr>
            <w:r>
              <w:rPr>
                <w:rFonts w:ascii="Arial" w:hAnsi="Arial" w:cs="Arial"/>
                <w:color w:val="000000" w:themeColor="text1"/>
                <w:sz w:val="18"/>
                <w:szCs w:val="18"/>
              </w:rPr>
              <w:t>06/30/2022</w:t>
            </w:r>
          </w:p>
        </w:tc>
        <w:tc>
          <w:tcPr>
            <w:tcW w:w="2909" w:type="dxa"/>
            <w:tcBorders>
              <w:top w:val="outset" w:sz="6" w:space="0" w:color="auto"/>
              <w:left w:val="outset" w:sz="6" w:space="0" w:color="auto"/>
              <w:bottom w:val="outset" w:sz="6" w:space="0" w:color="auto"/>
              <w:right w:val="outset" w:sz="6" w:space="0" w:color="auto"/>
            </w:tcBorders>
          </w:tcPr>
          <w:p w14:paraId="304FBF0E" w14:textId="1A89AC64" w:rsidR="005732E8" w:rsidRPr="00414E0D" w:rsidRDefault="00386B22" w:rsidP="00E85F9B">
            <w:pPr>
              <w:rPr>
                <w:rFonts w:ascii="Arial" w:hAnsi="Arial" w:cs="Arial"/>
                <w:color w:val="000000" w:themeColor="text1"/>
                <w:sz w:val="18"/>
                <w:szCs w:val="18"/>
              </w:rPr>
            </w:pPr>
            <w:r>
              <w:rPr>
                <w:rFonts w:ascii="Arial" w:hAnsi="Arial" w:cs="Arial"/>
                <w:color w:val="000000" w:themeColor="text1"/>
                <w:sz w:val="18"/>
                <w:szCs w:val="18"/>
              </w:rPr>
              <w:t>1:00 PM</w:t>
            </w:r>
          </w:p>
        </w:tc>
        <w:tc>
          <w:tcPr>
            <w:tcW w:w="3806" w:type="dxa"/>
            <w:tcBorders>
              <w:top w:val="outset" w:sz="6" w:space="0" w:color="auto"/>
              <w:left w:val="outset" w:sz="6" w:space="0" w:color="auto"/>
              <w:bottom w:val="outset" w:sz="6" w:space="0" w:color="auto"/>
              <w:right w:val="outset" w:sz="6" w:space="0" w:color="auto"/>
            </w:tcBorders>
          </w:tcPr>
          <w:p w14:paraId="1E785011" w14:textId="77777777" w:rsidR="00386B22" w:rsidRPr="00386B22" w:rsidRDefault="00386B22" w:rsidP="00386B22">
            <w:pPr>
              <w:rPr>
                <w:rFonts w:ascii="Arial" w:hAnsi="Arial" w:cs="Arial"/>
                <w:color w:val="000000" w:themeColor="text1"/>
                <w:sz w:val="18"/>
                <w:szCs w:val="18"/>
              </w:rPr>
            </w:pPr>
            <w:r w:rsidRPr="00386B22">
              <w:rPr>
                <w:rFonts w:ascii="Arial" w:hAnsi="Arial" w:cs="Arial"/>
                <w:color w:val="000000" w:themeColor="text1"/>
                <w:sz w:val="18"/>
                <w:szCs w:val="18"/>
              </w:rPr>
              <w:t>Video call link: https://meet.google.com/zoa-gzxy-kyp</w:t>
            </w:r>
          </w:p>
          <w:p w14:paraId="08A46A08" w14:textId="77777777" w:rsidR="00386B22" w:rsidRPr="00386B22" w:rsidRDefault="00386B22" w:rsidP="00386B22">
            <w:pPr>
              <w:rPr>
                <w:rFonts w:ascii="Arial" w:hAnsi="Arial" w:cs="Arial"/>
                <w:color w:val="000000" w:themeColor="text1"/>
                <w:sz w:val="18"/>
                <w:szCs w:val="18"/>
              </w:rPr>
            </w:pPr>
            <w:r w:rsidRPr="00386B22">
              <w:rPr>
                <w:rFonts w:ascii="Arial" w:hAnsi="Arial" w:cs="Arial"/>
                <w:color w:val="000000" w:themeColor="text1"/>
                <w:sz w:val="18"/>
                <w:szCs w:val="18"/>
              </w:rPr>
              <w:t xml:space="preserve">Or dial: </w:t>
            </w:r>
            <w:dir w:val="ltr">
              <w:r w:rsidRPr="00386B22">
                <w:rPr>
                  <w:rFonts w:ascii="Arial" w:hAnsi="Arial" w:cs="Arial"/>
                  <w:color w:val="000000" w:themeColor="text1"/>
                  <w:sz w:val="18"/>
                  <w:szCs w:val="18"/>
                </w:rPr>
                <w:t>(US) +1 385-404-0876</w:t>
              </w:r>
              <w:r w:rsidRPr="00386B22">
                <w:rPr>
                  <w:rFonts w:ascii="Arial" w:hAnsi="Arial" w:cs="Arial"/>
                  <w:color w:val="000000" w:themeColor="text1"/>
                  <w:sz w:val="18"/>
                  <w:szCs w:val="18"/>
                </w:rPr>
                <w:t xml:space="preserve">‬ PIN: </w:t>
              </w:r>
              <w:dir w:val="ltr">
                <w:r w:rsidRPr="00386B22">
                  <w:rPr>
                    <w:rFonts w:ascii="Arial" w:hAnsi="Arial" w:cs="Arial"/>
                    <w:color w:val="000000" w:themeColor="text1"/>
                    <w:sz w:val="18"/>
                    <w:szCs w:val="18"/>
                  </w:rPr>
                  <w:t>714 284 241</w:t>
                </w:r>
                <w:r w:rsidRPr="00386B22">
                  <w:rPr>
                    <w:rFonts w:ascii="Arial" w:hAnsi="Arial" w:cs="Arial"/>
                    <w:color w:val="000000" w:themeColor="text1"/>
                    <w:sz w:val="18"/>
                    <w:szCs w:val="18"/>
                  </w:rPr>
                  <w:t>‬#</w:t>
                </w:r>
                <w:r w:rsidR="0027693B">
                  <w:t>‬</w:t>
                </w:r>
                <w:r w:rsidR="0027693B">
                  <w:t>‬</w:t>
                </w:r>
                <w:r w:rsidR="00C66C42">
                  <w:t>‬</w:t>
                </w:r>
                <w:r w:rsidR="00C66C42">
                  <w:t>‬</w:t>
                </w:r>
                <w:r w:rsidR="007D549A">
                  <w:t>‬</w:t>
                </w:r>
                <w:r w:rsidR="007D549A">
                  <w:t>‬</w:t>
                </w:r>
                <w:r w:rsidR="00C461F1">
                  <w:t>‬</w:t>
                </w:r>
                <w:r w:rsidR="00C461F1">
                  <w:t>‬</w:t>
                </w:r>
                <w:r w:rsidR="006D5B43">
                  <w:t>‬</w:t>
                </w:r>
                <w:r w:rsidR="006D5B43">
                  <w:t>‬</w:t>
                </w:r>
              </w:dir>
            </w:dir>
          </w:p>
          <w:p w14:paraId="7E614BA8" w14:textId="3F0FFB82" w:rsidR="005732E8" w:rsidRPr="00414E0D" w:rsidRDefault="005732E8" w:rsidP="00386B22">
            <w:pPr>
              <w:rPr>
                <w:rFonts w:ascii="Arial" w:hAnsi="Arial" w:cs="Arial"/>
                <w:color w:val="000000" w:themeColor="text1"/>
                <w:sz w:val="18"/>
                <w:szCs w:val="18"/>
              </w:rPr>
            </w:pPr>
          </w:p>
        </w:tc>
      </w:tr>
      <w:tr w:rsidR="005732E8" w:rsidRPr="00414E0D" w14:paraId="1F81795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25D55203" w14:textId="77777777" w:rsidR="005732E8" w:rsidRPr="00414E0D"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03B80566" w14:textId="77777777" w:rsidR="005732E8" w:rsidRPr="00414E0D"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45B3D865" w14:textId="77777777" w:rsidR="005732E8" w:rsidRPr="00414E0D" w:rsidRDefault="005732E8" w:rsidP="00E85F9B">
            <w:pPr>
              <w:rPr>
                <w:rFonts w:ascii="Arial" w:hAnsi="Arial" w:cs="Arial"/>
                <w:color w:val="000000" w:themeColor="text1"/>
                <w:sz w:val="18"/>
                <w:szCs w:val="18"/>
              </w:rPr>
            </w:pPr>
          </w:p>
        </w:tc>
      </w:tr>
      <w:tr w:rsidR="005732E8" w:rsidRPr="00414E0D" w14:paraId="2C1D0159"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45184ECD" w14:textId="77777777" w:rsidR="005732E8" w:rsidRPr="00414E0D"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5093ECA8" w14:textId="77777777" w:rsidR="005732E8" w:rsidRPr="00414E0D"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55EACF3C" w14:textId="77777777" w:rsidR="005732E8" w:rsidRPr="00414E0D" w:rsidRDefault="005732E8" w:rsidP="00E85F9B">
            <w:pPr>
              <w:rPr>
                <w:rFonts w:ascii="Arial" w:hAnsi="Arial" w:cs="Arial"/>
                <w:color w:val="000000" w:themeColor="text1"/>
                <w:sz w:val="18"/>
                <w:szCs w:val="18"/>
              </w:rPr>
            </w:pPr>
          </w:p>
        </w:tc>
      </w:tr>
      <w:tr w:rsidR="005732E8" w:rsidRPr="00414E0D" w14:paraId="0B4C20E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6FC970EC" w14:textId="77777777" w:rsidR="005732E8" w:rsidRPr="00414E0D"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1DFDF36A" w14:textId="77777777" w:rsidR="005732E8" w:rsidRPr="00414E0D"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326FEFB7" w14:textId="77777777" w:rsidR="005732E8" w:rsidRPr="00414E0D" w:rsidRDefault="005732E8" w:rsidP="00E85F9B">
            <w:pPr>
              <w:rPr>
                <w:rFonts w:ascii="Arial" w:hAnsi="Arial" w:cs="Arial"/>
                <w:color w:val="000000" w:themeColor="text1"/>
                <w:sz w:val="18"/>
                <w:szCs w:val="18"/>
              </w:rPr>
            </w:pPr>
          </w:p>
        </w:tc>
      </w:tr>
    </w:tbl>
    <w:p w14:paraId="02968367" w14:textId="77777777" w:rsidR="003B6116" w:rsidRPr="00414E0D" w:rsidRDefault="003B6116">
      <w:pP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414E0D" w14:paraId="185A07EB" w14:textId="77777777" w:rsidTr="00414E0D">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33BBF36" w14:textId="683A3A2A" w:rsidR="005732E8" w:rsidRPr="00414E0D" w:rsidRDefault="002639EB" w:rsidP="00296B2B">
            <w:pPr>
              <w:rPr>
                <w:rFonts w:ascii="Arial" w:hAnsi="Arial" w:cs="Arial"/>
                <w:b/>
                <w:bCs/>
                <w:color w:val="000000" w:themeColor="text1"/>
                <w:sz w:val="18"/>
                <w:szCs w:val="18"/>
              </w:rPr>
            </w:pPr>
            <w:r>
              <w:rPr>
                <w:rFonts w:ascii="Arial" w:hAnsi="Arial" w:cs="Arial"/>
                <w:b/>
                <w:bCs/>
                <w:color w:val="000000" w:themeColor="text1"/>
                <w:sz w:val="18"/>
                <w:szCs w:val="18"/>
              </w:rPr>
              <w:t>10</w:t>
            </w:r>
            <w:r w:rsidR="005732E8" w:rsidRPr="00414E0D">
              <w:rPr>
                <w:rFonts w:ascii="Arial" w:hAnsi="Arial" w:cs="Arial"/>
                <w:b/>
                <w:bCs/>
                <w:color w:val="000000" w:themeColor="text1"/>
                <w:sz w:val="18"/>
                <w:szCs w:val="18"/>
              </w:rPr>
              <w:t>.</w:t>
            </w:r>
            <w:r w:rsidR="00EE6D3C">
              <w:rPr>
                <w:rFonts w:ascii="Arial" w:hAnsi="Arial" w:cs="Arial"/>
                <w:b/>
                <w:bCs/>
                <w:color w:val="000000" w:themeColor="text1"/>
                <w:sz w:val="18"/>
                <w:szCs w:val="18"/>
              </w:rPr>
              <w:t xml:space="preserve"> </w:t>
            </w:r>
            <w:r w:rsidR="005732E8" w:rsidRPr="00414E0D">
              <w:rPr>
                <w:rFonts w:ascii="Arial" w:hAnsi="Arial" w:cs="Arial"/>
                <w:b/>
                <w:bCs/>
                <w:color w:val="000000" w:themeColor="text1"/>
                <w:sz w:val="18"/>
                <w:szCs w:val="18"/>
              </w:rPr>
              <w:t xml:space="preserve"> This rule change MAY become effective on</w:t>
            </w:r>
            <w:r w:rsidR="005732E8" w:rsidRPr="00414E0D">
              <w:rPr>
                <w:rFonts w:ascii="Arial" w:hAnsi="Arial" w:cs="Arial"/>
                <w:color w:val="000000" w:themeColor="text1"/>
                <w:sz w:val="18"/>
                <w:szCs w:val="18"/>
              </w:rPr>
              <w:t xml:space="preserve"> (mm/dd/</w:t>
            </w:r>
            <w:proofErr w:type="spellStart"/>
            <w:r w:rsidR="005732E8" w:rsidRPr="00414E0D">
              <w:rPr>
                <w:rFonts w:ascii="Arial" w:hAnsi="Arial" w:cs="Arial"/>
                <w:color w:val="000000" w:themeColor="text1"/>
                <w:sz w:val="18"/>
                <w:szCs w:val="18"/>
              </w:rPr>
              <w:t>yyyy</w:t>
            </w:r>
            <w:proofErr w:type="spellEnd"/>
            <w:r w:rsidR="005732E8" w:rsidRPr="00414E0D">
              <w:rPr>
                <w:rFonts w:ascii="Arial" w:hAnsi="Arial" w:cs="Arial"/>
                <w:color w:val="000000" w:themeColor="text1"/>
                <w:sz w:val="18"/>
                <w:szCs w:val="18"/>
              </w:rPr>
              <w:t>)</w:t>
            </w:r>
            <w:r w:rsidR="005732E8" w:rsidRPr="00414E0D">
              <w:rPr>
                <w:rFonts w:ascii="Arial" w:hAnsi="Arial" w:cs="Arial"/>
                <w:b/>
                <w:bCs/>
                <w:color w:val="000000" w:themeColor="text1"/>
                <w:sz w:val="18"/>
                <w:szCs w:val="18"/>
              </w:rPr>
              <w:t>:</w:t>
            </w:r>
          </w:p>
        </w:tc>
        <w:tc>
          <w:tcPr>
            <w:tcW w:w="4835" w:type="dxa"/>
            <w:tcBorders>
              <w:top w:val="outset" w:sz="6" w:space="0" w:color="auto"/>
              <w:left w:val="outset" w:sz="6" w:space="0" w:color="auto"/>
              <w:bottom w:val="outset" w:sz="6" w:space="0" w:color="auto"/>
              <w:right w:val="outset" w:sz="6" w:space="0" w:color="auto"/>
            </w:tcBorders>
          </w:tcPr>
          <w:p w14:paraId="06236EB0" w14:textId="0CFE3F4A" w:rsidR="005732E8" w:rsidRPr="00414E0D" w:rsidRDefault="00500370" w:rsidP="00E85F9B">
            <w:pPr>
              <w:rPr>
                <w:rFonts w:ascii="Arial" w:hAnsi="Arial" w:cs="Arial"/>
                <w:color w:val="000000" w:themeColor="text1"/>
                <w:sz w:val="18"/>
                <w:szCs w:val="18"/>
              </w:rPr>
            </w:pPr>
            <w:r>
              <w:rPr>
                <w:rFonts w:ascii="Arial" w:hAnsi="Arial" w:cs="Arial"/>
                <w:color w:val="000000" w:themeColor="text1"/>
                <w:sz w:val="18"/>
                <w:szCs w:val="18"/>
              </w:rPr>
              <w:t>08/04/2022</w:t>
            </w:r>
          </w:p>
        </w:tc>
      </w:tr>
      <w:tr w:rsidR="005732E8" w:rsidRPr="00414E0D" w14:paraId="680EED49"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0EE7BC4" w14:textId="4204C3EF" w:rsidR="005732E8" w:rsidRPr="00414E0D" w:rsidRDefault="005732E8" w:rsidP="00F40EA6">
            <w:pPr>
              <w:rPr>
                <w:rFonts w:ascii="Arial" w:hAnsi="Arial" w:cs="Arial"/>
                <w:b/>
                <w:bCs/>
                <w:color w:val="000000" w:themeColor="text1"/>
                <w:sz w:val="18"/>
                <w:szCs w:val="18"/>
              </w:rPr>
            </w:pPr>
            <w:r w:rsidRPr="00414E0D">
              <w:rPr>
                <w:rFonts w:ascii="Arial" w:hAnsi="Arial" w:cs="Arial"/>
                <w:color w:val="000000" w:themeColor="text1"/>
                <w:sz w:val="18"/>
                <w:szCs w:val="18"/>
              </w:rPr>
              <w:t>NOTE: The date above is the date</w:t>
            </w:r>
            <w:r w:rsidR="00EE6D3C">
              <w:rPr>
                <w:rFonts w:ascii="Arial" w:hAnsi="Arial" w:cs="Arial"/>
                <w:color w:val="000000" w:themeColor="text1"/>
                <w:sz w:val="18"/>
                <w:szCs w:val="18"/>
              </w:rPr>
              <w:t xml:space="preserve"> the agency anticipates </w:t>
            </w:r>
            <w:r w:rsidR="00F91CB5">
              <w:rPr>
                <w:rFonts w:ascii="Arial" w:hAnsi="Arial" w:cs="Arial"/>
                <w:color w:val="000000" w:themeColor="text1"/>
                <w:sz w:val="18"/>
                <w:szCs w:val="18"/>
              </w:rPr>
              <w:t>making</w:t>
            </w:r>
            <w:r w:rsidR="00EE6D3C">
              <w:rPr>
                <w:rFonts w:ascii="Arial" w:hAnsi="Arial" w:cs="Arial"/>
                <w:color w:val="000000" w:themeColor="text1"/>
                <w:sz w:val="18"/>
                <w:szCs w:val="18"/>
              </w:rPr>
              <w:t xml:space="preserve"> the rule or its changes effective</w:t>
            </w:r>
            <w:r w:rsidRPr="00414E0D">
              <w:rPr>
                <w:rFonts w:ascii="Arial" w:hAnsi="Arial" w:cs="Arial"/>
                <w:color w:val="000000" w:themeColor="text1"/>
                <w:sz w:val="18"/>
                <w:szCs w:val="18"/>
              </w:rPr>
              <w:t xml:space="preserve">.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It is NOT the effective date.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w:t>
            </w:r>
            <w:r w:rsidR="00F91CB5">
              <w:rPr>
                <w:rFonts w:ascii="Arial" w:hAnsi="Arial" w:cs="Arial"/>
                <w:color w:val="000000" w:themeColor="text1"/>
                <w:sz w:val="18"/>
                <w:szCs w:val="18"/>
              </w:rPr>
              <w:t xml:space="preserve"> To make this rule effective, </w:t>
            </w:r>
            <w:r w:rsidRPr="00414E0D">
              <w:rPr>
                <w:rFonts w:ascii="Arial" w:hAnsi="Arial" w:cs="Arial"/>
                <w:color w:val="000000" w:themeColor="text1"/>
                <w:sz w:val="18"/>
                <w:szCs w:val="18"/>
              </w:rPr>
              <w:t xml:space="preserve">the agency must submit a Notice of Effective Date to the Office of Administrative Rules </w:t>
            </w:r>
            <w:r w:rsidR="00F91CB5">
              <w:rPr>
                <w:rFonts w:ascii="Arial" w:hAnsi="Arial" w:cs="Arial"/>
                <w:color w:val="000000" w:themeColor="text1"/>
                <w:sz w:val="18"/>
                <w:szCs w:val="18"/>
              </w:rPr>
              <w:t xml:space="preserve">on or before the date designated in Box </w:t>
            </w:r>
            <w:r w:rsidR="002639EB">
              <w:rPr>
                <w:rFonts w:ascii="Arial" w:hAnsi="Arial" w:cs="Arial"/>
                <w:color w:val="000000" w:themeColor="text1"/>
                <w:sz w:val="18"/>
                <w:szCs w:val="18"/>
              </w:rPr>
              <w:t>10</w:t>
            </w:r>
            <w:r w:rsidR="00F91CB5">
              <w:rPr>
                <w:rFonts w:ascii="Arial" w:hAnsi="Arial" w:cs="Arial"/>
                <w:color w:val="000000" w:themeColor="text1"/>
                <w:sz w:val="18"/>
                <w:szCs w:val="18"/>
              </w:rPr>
              <w:t>.</w:t>
            </w:r>
          </w:p>
        </w:tc>
      </w:tr>
    </w:tbl>
    <w:p w14:paraId="1FB1F69E" w14:textId="77777777" w:rsidR="00C17968" w:rsidRPr="00414E0D" w:rsidRDefault="00C17968">
      <w:pPr>
        <w:rPr>
          <w:rFonts w:ascii="Arial" w:hAnsi="Arial" w:cs="Arial"/>
          <w:color w:val="000000" w:themeColor="text1"/>
          <w:sz w:val="18"/>
          <w:szCs w:val="18"/>
        </w:rPr>
      </w:pPr>
    </w:p>
    <w:p w14:paraId="094ED0D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Authorization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414E0D" w14:paraId="72B71081" w14:textId="77777777" w:rsidTr="00AC60A3">
        <w:trPr>
          <w:tblCellSpacing w:w="7" w:type="dxa"/>
          <w:jc w:val="center"/>
        </w:trPr>
        <w:tc>
          <w:tcPr>
            <w:tcW w:w="10225"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FAF4A03" w14:textId="3D14250A" w:rsidR="00C17968" w:rsidRPr="00414E0D" w:rsidRDefault="00C17968" w:rsidP="00E85F9B">
            <w:pPr>
              <w:rPr>
                <w:rFonts w:ascii="Arial" w:hAnsi="Arial" w:cs="Arial"/>
                <w:color w:val="000000" w:themeColor="text1"/>
                <w:sz w:val="18"/>
                <w:szCs w:val="18"/>
              </w:rPr>
            </w:pPr>
            <w:r w:rsidRPr="00414E0D">
              <w:rPr>
                <w:rFonts w:ascii="Arial" w:hAnsi="Arial" w:cs="Arial"/>
                <w:b/>
                <w:bCs/>
                <w:color w:val="000000" w:themeColor="text1"/>
                <w:sz w:val="18"/>
                <w:szCs w:val="18"/>
              </w:rPr>
              <w:t>To the agency</w:t>
            </w:r>
            <w:r w:rsidRPr="00414E0D">
              <w:rPr>
                <w:rFonts w:ascii="Arial" w:hAnsi="Arial" w:cs="Arial"/>
                <w:color w:val="000000" w:themeColor="text1"/>
                <w:sz w:val="18"/>
                <w:szCs w:val="18"/>
              </w:rPr>
              <w:t>:  Information requested on this form is required by Sections 63G-3-301, 302, 303, and 402.</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Incomplete forms will be returned to the agency for completion, possibly delaying publication in the </w:t>
            </w:r>
            <w:r w:rsidRPr="00414E0D">
              <w:rPr>
                <w:rFonts w:ascii="Arial" w:hAnsi="Arial" w:cs="Arial"/>
                <w:i/>
                <w:color w:val="000000" w:themeColor="text1"/>
                <w:sz w:val="18"/>
                <w:szCs w:val="18"/>
              </w:rPr>
              <w:t>Utah State Bulletin</w:t>
            </w:r>
            <w:r w:rsidRPr="00414E0D">
              <w:rPr>
                <w:rFonts w:ascii="Arial" w:hAnsi="Arial" w:cs="Arial"/>
                <w:color w:val="000000" w:themeColor="text1"/>
                <w:sz w:val="18"/>
                <w:szCs w:val="18"/>
              </w:rPr>
              <w:t xml:space="preserve"> and delaying the first possible effective date.</w:t>
            </w:r>
          </w:p>
        </w:tc>
      </w:tr>
      <w:tr w:rsidR="006431BE" w:rsidRPr="00414E0D" w14:paraId="07485D17" w14:textId="77777777" w:rsidTr="00AC60A3">
        <w:trPr>
          <w:tblCellSpacing w:w="7" w:type="dxa"/>
          <w:jc w:val="center"/>
        </w:trPr>
        <w:tc>
          <w:tcPr>
            <w:tcW w:w="1798"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40126A3" w14:textId="77777777" w:rsidR="00C17968" w:rsidRPr="00414E0D" w:rsidRDefault="00C17968" w:rsidP="00E85F9B">
            <w:pPr>
              <w:rPr>
                <w:rFonts w:ascii="Arial" w:hAnsi="Arial" w:cs="Arial"/>
                <w:color w:val="000000" w:themeColor="text1"/>
                <w:sz w:val="18"/>
                <w:szCs w:val="18"/>
              </w:rPr>
            </w:pPr>
            <w:r w:rsidRPr="00414E0D">
              <w:rPr>
                <w:rFonts w:ascii="Arial" w:hAnsi="Arial" w:cs="Arial"/>
                <w:b/>
                <w:bCs/>
                <w:color w:val="000000" w:themeColor="text1"/>
                <w:sz w:val="18"/>
                <w:szCs w:val="18"/>
              </w:rPr>
              <w:t>Agency head or designee, and title:</w:t>
            </w:r>
          </w:p>
        </w:tc>
        <w:tc>
          <w:tcPr>
            <w:tcW w:w="3367" w:type="dxa"/>
            <w:tcBorders>
              <w:top w:val="outset" w:sz="6" w:space="0" w:color="auto"/>
              <w:left w:val="outset" w:sz="6" w:space="0" w:color="auto"/>
              <w:bottom w:val="outset" w:sz="6" w:space="0" w:color="auto"/>
              <w:right w:val="outset" w:sz="6" w:space="0" w:color="auto"/>
            </w:tcBorders>
          </w:tcPr>
          <w:p w14:paraId="6B342C21" w14:textId="55D8DDAF" w:rsidR="00C17968" w:rsidRPr="00414E0D" w:rsidRDefault="00680119" w:rsidP="00E85F9B">
            <w:pPr>
              <w:rPr>
                <w:rFonts w:ascii="Arial" w:hAnsi="Arial" w:cs="Arial"/>
                <w:bCs/>
                <w:color w:val="000000" w:themeColor="text1"/>
                <w:sz w:val="18"/>
                <w:szCs w:val="18"/>
              </w:rPr>
            </w:pPr>
            <w:r>
              <w:rPr>
                <w:rFonts w:ascii="Arial" w:hAnsi="Arial" w:cs="Arial"/>
                <w:bCs/>
                <w:color w:val="000000" w:themeColor="text1"/>
                <w:sz w:val="18"/>
                <w:szCs w:val="18"/>
              </w:rPr>
              <w:t>Bryce C. Bird, Director</w:t>
            </w:r>
          </w:p>
        </w:tc>
        <w:tc>
          <w:tcPr>
            <w:tcW w:w="135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8DE400" w14:textId="77777777" w:rsidR="00C17968" w:rsidRPr="00414E0D" w:rsidRDefault="00C1796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Date</w:t>
            </w:r>
            <w:r w:rsidRPr="00414E0D">
              <w:rPr>
                <w:rFonts w:ascii="Arial" w:hAnsi="Arial" w:cs="Arial"/>
                <w:color w:val="000000" w:themeColor="text1"/>
                <w:sz w:val="18"/>
                <w:szCs w:val="18"/>
              </w:rPr>
              <w:t xml:space="preserve"> (mm/dd/</w:t>
            </w:r>
            <w:proofErr w:type="spellStart"/>
            <w:r w:rsidRPr="00414E0D">
              <w:rPr>
                <w:rFonts w:ascii="Arial" w:hAnsi="Arial" w:cs="Arial"/>
                <w:color w:val="000000" w:themeColor="text1"/>
                <w:sz w:val="18"/>
                <w:szCs w:val="18"/>
              </w:rPr>
              <w:t>yyyy</w:t>
            </w:r>
            <w:proofErr w:type="spellEnd"/>
            <w:r w:rsidRPr="00414E0D">
              <w:rPr>
                <w:rFonts w:ascii="Arial" w:hAnsi="Arial" w:cs="Arial"/>
                <w:color w:val="000000" w:themeColor="text1"/>
                <w:sz w:val="18"/>
                <w:szCs w:val="18"/>
              </w:rPr>
              <w:t>)</w:t>
            </w:r>
            <w:r w:rsidRPr="00414E0D">
              <w:rPr>
                <w:rFonts w:ascii="Arial" w:hAnsi="Arial" w:cs="Arial"/>
                <w:b/>
                <w:bCs/>
                <w:color w:val="000000" w:themeColor="text1"/>
                <w:sz w:val="18"/>
                <w:szCs w:val="18"/>
              </w:rPr>
              <w:t>:</w:t>
            </w:r>
          </w:p>
        </w:tc>
        <w:tc>
          <w:tcPr>
            <w:tcW w:w="3661" w:type="dxa"/>
            <w:tcBorders>
              <w:top w:val="outset" w:sz="6" w:space="0" w:color="auto"/>
              <w:left w:val="outset" w:sz="6" w:space="0" w:color="auto"/>
              <w:bottom w:val="outset" w:sz="6" w:space="0" w:color="auto"/>
              <w:right w:val="outset" w:sz="6" w:space="0" w:color="auto"/>
            </w:tcBorders>
          </w:tcPr>
          <w:p w14:paraId="1D70B123" w14:textId="3B5546AE" w:rsidR="00C17968" w:rsidRPr="00414E0D" w:rsidRDefault="00680119" w:rsidP="00E85F9B">
            <w:pPr>
              <w:rPr>
                <w:rFonts w:ascii="Arial" w:hAnsi="Arial" w:cs="Arial"/>
                <w:color w:val="000000" w:themeColor="text1"/>
                <w:sz w:val="18"/>
                <w:szCs w:val="18"/>
              </w:rPr>
            </w:pPr>
            <w:r>
              <w:rPr>
                <w:rFonts w:ascii="Arial" w:hAnsi="Arial" w:cs="Arial"/>
                <w:color w:val="000000" w:themeColor="text1"/>
                <w:sz w:val="18"/>
                <w:szCs w:val="18"/>
              </w:rPr>
              <w:t>05/04/2022</w:t>
            </w:r>
          </w:p>
        </w:tc>
      </w:tr>
    </w:tbl>
    <w:p w14:paraId="296940D2" w14:textId="77777777" w:rsidR="006D5B43" w:rsidRDefault="006D5B43" w:rsidP="00664D13">
      <w:pPr>
        <w:rPr>
          <w:b/>
          <w:bCs/>
          <w:spacing w:val="-3"/>
        </w:rPr>
      </w:pPr>
    </w:p>
    <w:p w14:paraId="05C4F2F7" w14:textId="77777777" w:rsidR="006D5B43" w:rsidRDefault="006D5B43" w:rsidP="00664D13">
      <w:pPr>
        <w:rPr>
          <w:b/>
          <w:bCs/>
          <w:spacing w:val="-3"/>
        </w:rPr>
      </w:pPr>
    </w:p>
    <w:p w14:paraId="7E6834BA" w14:textId="45E88F0E" w:rsidR="00664D13" w:rsidRPr="002E316D" w:rsidRDefault="00664D13" w:rsidP="00664D13">
      <w:pPr>
        <w:rPr>
          <w:spacing w:val="-3"/>
        </w:rPr>
      </w:pPr>
      <w:bookmarkStart w:id="1" w:name="_GoBack"/>
      <w:bookmarkEnd w:id="1"/>
      <w:r w:rsidRPr="002E316D">
        <w:rPr>
          <w:b/>
          <w:bCs/>
          <w:spacing w:val="-3"/>
        </w:rPr>
        <w:lastRenderedPageBreak/>
        <w:t>R307.  Environmental Quality, Air Quality.</w:t>
      </w:r>
    </w:p>
    <w:p w14:paraId="7EBBC27F" w14:textId="77777777" w:rsidR="00664D13" w:rsidRPr="002E316D" w:rsidRDefault="00664D13" w:rsidP="00664D13">
      <w:pPr>
        <w:rPr>
          <w:spacing w:val="-3"/>
        </w:rPr>
      </w:pPr>
      <w:r w:rsidRPr="002E316D">
        <w:rPr>
          <w:b/>
          <w:bCs/>
          <w:spacing w:val="-3"/>
        </w:rPr>
        <w:t>R307-401.  Permit: New and Modified Sources.</w:t>
      </w:r>
    </w:p>
    <w:p w14:paraId="24FC1660" w14:textId="77777777" w:rsidR="00664D13" w:rsidRPr="002E316D" w:rsidRDefault="00664D13" w:rsidP="00664D13">
      <w:pPr>
        <w:rPr>
          <w:spacing w:val="-3"/>
        </w:rPr>
      </w:pPr>
      <w:r w:rsidRPr="002E316D">
        <w:rPr>
          <w:b/>
          <w:bCs/>
          <w:spacing w:val="-3"/>
        </w:rPr>
        <w:t>R307-401-14.  Used Oil Fuel Burned for Energy Recovery.</w:t>
      </w:r>
    </w:p>
    <w:p w14:paraId="75F3195E" w14:textId="77777777" w:rsidR="00664D13" w:rsidRPr="002E316D" w:rsidRDefault="00664D13" w:rsidP="00664D13">
      <w:pPr>
        <w:rPr>
          <w:spacing w:val="-3"/>
        </w:rPr>
      </w:pPr>
      <w:r w:rsidRPr="002E316D">
        <w:rPr>
          <w:spacing w:val="-3"/>
        </w:rPr>
        <w:tab/>
        <w:t>(1)  Definitions.</w:t>
      </w:r>
    </w:p>
    <w:p w14:paraId="0A213535" w14:textId="77777777" w:rsidR="00664D13" w:rsidRPr="003A1294" w:rsidRDefault="00664D13" w:rsidP="00664D13">
      <w:pPr>
        <w:rPr>
          <w:strike/>
          <w:spacing w:val="-3"/>
        </w:rPr>
      </w:pPr>
      <w:r w:rsidRPr="002E316D">
        <w:rPr>
          <w:spacing w:val="-3"/>
        </w:rPr>
        <w:tab/>
      </w:r>
      <w:r>
        <w:rPr>
          <w:spacing w:val="-3"/>
        </w:rPr>
        <w:t>[</w:t>
      </w:r>
      <w:r w:rsidRPr="003A1294">
        <w:rPr>
          <w:strike/>
          <w:spacing w:val="-3"/>
        </w:rPr>
        <w:t>"Boiler" means boiler as defined in R315-1-1(b).</w:t>
      </w:r>
      <w:r>
        <w:rPr>
          <w:strike/>
          <w:spacing w:val="-3"/>
        </w:rPr>
        <w:t>]</w:t>
      </w:r>
    </w:p>
    <w:p w14:paraId="3702EC79" w14:textId="77777777" w:rsidR="00664D13" w:rsidRPr="002E316D" w:rsidRDefault="00664D13" w:rsidP="00664D13">
      <w:pPr>
        <w:rPr>
          <w:spacing w:val="-3"/>
        </w:rPr>
      </w:pPr>
      <w:r w:rsidRPr="002E316D">
        <w:rPr>
          <w:spacing w:val="-3"/>
        </w:rPr>
        <w:tab/>
        <w:t>"Used Oil" is defined as any oil that has been refined from crude oil, used, and, as a result of such use contaminated by physical or chemical impurities.</w:t>
      </w:r>
    </w:p>
    <w:p w14:paraId="0636BCF8" w14:textId="24073544" w:rsidR="00664D13" w:rsidRPr="003A1294" w:rsidRDefault="00664D13" w:rsidP="00664D13">
      <w:pPr>
        <w:rPr>
          <w:strike/>
          <w:spacing w:val="-3"/>
        </w:rPr>
      </w:pPr>
      <w:r w:rsidRPr="002E316D">
        <w:rPr>
          <w:spacing w:val="-3"/>
        </w:rPr>
        <w:tab/>
        <w:t xml:space="preserve">(2)  </w:t>
      </w:r>
      <w:r>
        <w:rPr>
          <w:rFonts w:ascii="Arial" w:hAnsi="Arial" w:cs="Arial"/>
          <w:color w:val="222222"/>
          <w:u w:val="single"/>
          <w:shd w:val="clear" w:color="auto" w:fill="FFFFFF"/>
        </w:rPr>
        <w:t>An emission unit that burns used oil, as defined in Section R315-15-1, for energy recovery is exempt from the requirement to obtain an approval order in Sections R307-401-5 through R307-401-8 if the owner or operator complies with Section R315-15-6 and the heat input design of the emission unit is not more than 0.5 MMBtu/hr. [</w:t>
      </w:r>
      <w:r w:rsidRPr="003A1294">
        <w:rPr>
          <w:strike/>
          <w:spacing w:val="-3"/>
        </w:rPr>
        <w:t>Boilers burning used oil for energy recovery are exempt from the requirement to obtain an approval order in Sections R307-401-5 through R307-401-8 if the following requirements are met:</w:t>
      </w:r>
    </w:p>
    <w:p w14:paraId="7CFC35DB" w14:textId="77777777" w:rsidR="00664D13" w:rsidRPr="003A1294" w:rsidRDefault="00664D13" w:rsidP="00664D13">
      <w:pPr>
        <w:rPr>
          <w:strike/>
          <w:spacing w:val="-3"/>
        </w:rPr>
      </w:pPr>
      <w:r w:rsidRPr="003A1294">
        <w:rPr>
          <w:strike/>
          <w:spacing w:val="-3"/>
        </w:rPr>
        <w:tab/>
        <w:t>(a)  the heat input design is less than one million BTU/</w:t>
      </w:r>
      <w:proofErr w:type="spellStart"/>
      <w:r w:rsidRPr="003A1294">
        <w:rPr>
          <w:strike/>
          <w:spacing w:val="-3"/>
        </w:rPr>
        <w:t>hr</w:t>
      </w:r>
      <w:proofErr w:type="spellEnd"/>
      <w:r w:rsidRPr="003A1294">
        <w:rPr>
          <w:strike/>
          <w:spacing w:val="-3"/>
        </w:rPr>
        <w:t>;</w:t>
      </w:r>
    </w:p>
    <w:p w14:paraId="72AB0280" w14:textId="77777777" w:rsidR="00664D13" w:rsidRPr="003A1294" w:rsidRDefault="00664D13" w:rsidP="00664D13">
      <w:pPr>
        <w:rPr>
          <w:strike/>
          <w:spacing w:val="-3"/>
        </w:rPr>
      </w:pPr>
      <w:r w:rsidRPr="003A1294">
        <w:rPr>
          <w:strike/>
          <w:spacing w:val="-3"/>
        </w:rPr>
        <w:tab/>
        <w:t>(b)  contamination levels of all used oil to be burned do not exceed any of the following values:</w:t>
      </w:r>
    </w:p>
    <w:p w14:paraId="258BD0BA" w14:textId="77777777" w:rsidR="00664D13" w:rsidRPr="003A1294" w:rsidRDefault="00664D13" w:rsidP="00664D13">
      <w:pPr>
        <w:rPr>
          <w:strike/>
          <w:spacing w:val="-3"/>
        </w:rPr>
      </w:pPr>
      <w:r w:rsidRPr="003A1294">
        <w:rPr>
          <w:strike/>
          <w:spacing w:val="-3"/>
        </w:rPr>
        <w:tab/>
        <w:t>(</w:t>
      </w:r>
      <w:proofErr w:type="spellStart"/>
      <w:r w:rsidRPr="003A1294">
        <w:rPr>
          <w:strike/>
          <w:spacing w:val="-3"/>
        </w:rPr>
        <w:t>i</w:t>
      </w:r>
      <w:proofErr w:type="spellEnd"/>
      <w:r w:rsidRPr="003A1294">
        <w:rPr>
          <w:strike/>
          <w:spacing w:val="-3"/>
        </w:rPr>
        <w:t>)  arsenic - 5 ppm by weight,</w:t>
      </w:r>
    </w:p>
    <w:p w14:paraId="7FD33C85" w14:textId="77777777" w:rsidR="00664D13" w:rsidRPr="003A1294" w:rsidRDefault="00664D13" w:rsidP="00664D13">
      <w:pPr>
        <w:rPr>
          <w:strike/>
          <w:spacing w:val="-3"/>
        </w:rPr>
      </w:pPr>
      <w:r w:rsidRPr="003A1294">
        <w:rPr>
          <w:strike/>
          <w:spacing w:val="-3"/>
        </w:rPr>
        <w:tab/>
        <w:t>(ii)  cadmium - 2 ppm by weight,</w:t>
      </w:r>
    </w:p>
    <w:p w14:paraId="65C5A90F" w14:textId="77777777" w:rsidR="00664D13" w:rsidRPr="003A1294" w:rsidRDefault="00664D13" w:rsidP="00664D13">
      <w:pPr>
        <w:rPr>
          <w:strike/>
          <w:spacing w:val="-3"/>
        </w:rPr>
      </w:pPr>
      <w:r w:rsidRPr="003A1294">
        <w:rPr>
          <w:strike/>
          <w:spacing w:val="-3"/>
        </w:rPr>
        <w:tab/>
        <w:t>(iii)  chromium - 10 ppm by weight,</w:t>
      </w:r>
    </w:p>
    <w:p w14:paraId="6AF39045" w14:textId="77777777" w:rsidR="00664D13" w:rsidRPr="003A1294" w:rsidRDefault="00664D13" w:rsidP="00664D13">
      <w:pPr>
        <w:rPr>
          <w:strike/>
          <w:spacing w:val="-3"/>
        </w:rPr>
      </w:pPr>
      <w:r w:rsidRPr="003A1294">
        <w:rPr>
          <w:strike/>
          <w:spacing w:val="-3"/>
        </w:rPr>
        <w:tab/>
        <w:t>(iv)  lead - 100 ppm by weight,</w:t>
      </w:r>
    </w:p>
    <w:p w14:paraId="1CF28F85" w14:textId="77777777" w:rsidR="00664D13" w:rsidRPr="003A1294" w:rsidRDefault="00664D13" w:rsidP="00664D13">
      <w:pPr>
        <w:rPr>
          <w:strike/>
          <w:spacing w:val="-3"/>
        </w:rPr>
      </w:pPr>
      <w:r w:rsidRPr="003A1294">
        <w:rPr>
          <w:strike/>
          <w:spacing w:val="-3"/>
        </w:rPr>
        <w:tab/>
        <w:t>(v)  total halogens - 1,000 ppm by weight,</w:t>
      </w:r>
    </w:p>
    <w:p w14:paraId="20789CE3" w14:textId="77777777" w:rsidR="00664D13" w:rsidRPr="003A1294" w:rsidRDefault="00664D13" w:rsidP="00664D13">
      <w:pPr>
        <w:rPr>
          <w:strike/>
          <w:spacing w:val="-3"/>
        </w:rPr>
      </w:pPr>
      <w:r w:rsidRPr="003A1294">
        <w:rPr>
          <w:strike/>
          <w:spacing w:val="-3"/>
        </w:rPr>
        <w:tab/>
        <w:t>(vi)  Sulfur - 0.50% by weight; and</w:t>
      </w:r>
    </w:p>
    <w:p w14:paraId="4E277373" w14:textId="77777777" w:rsidR="00664D13" w:rsidRPr="003A1294" w:rsidRDefault="00664D13" w:rsidP="00664D13">
      <w:pPr>
        <w:rPr>
          <w:strike/>
          <w:spacing w:val="-3"/>
        </w:rPr>
      </w:pPr>
      <w:r w:rsidRPr="003A1294">
        <w:rPr>
          <w:strike/>
          <w:spacing w:val="-3"/>
        </w:rPr>
        <w:tab/>
        <w:t>(c)  the flash point of all used oil to be burned is at least 100 degrees Fahrenheit.</w:t>
      </w:r>
    </w:p>
    <w:p w14:paraId="5A84EB73" w14:textId="77777777" w:rsidR="00664D13" w:rsidRPr="002E316D" w:rsidRDefault="00664D13" w:rsidP="00664D13">
      <w:pPr>
        <w:rPr>
          <w:spacing w:val="-3"/>
        </w:rPr>
      </w:pPr>
      <w:r w:rsidRPr="003A1294">
        <w:rPr>
          <w:strike/>
          <w:spacing w:val="-3"/>
        </w:rPr>
        <w:tab/>
        <w:t>(3)  Testing.  The owner or operator shall test each load of used oil received or generated as directed by the director to ensure it meets these requirements. Testing may be performed by the owner or operator or documented by test reports from the used fuel oil vendor. The flash point shall be measured using the appropriate ASTM method as required by the director. Records for used oil consumption and test reports are to be kept for all periods when fuel-burning equipment is in operation. The records shall be kept on site and made available to the director or the director's representative upon request. Records must be kept for a three-year period.</w:t>
      </w:r>
      <w:r>
        <w:rPr>
          <w:strike/>
          <w:spacing w:val="-3"/>
        </w:rPr>
        <w:t>]</w:t>
      </w:r>
    </w:p>
    <w:p w14:paraId="38499177" w14:textId="77777777" w:rsidR="00664D13" w:rsidRPr="002E316D" w:rsidRDefault="00664D13" w:rsidP="00664D13">
      <w:pPr>
        <w:rPr>
          <w:spacing w:val="-3"/>
        </w:rPr>
      </w:pPr>
    </w:p>
    <w:p w14:paraId="3D693D4F" w14:textId="77777777" w:rsidR="00664D13" w:rsidRPr="002E316D" w:rsidRDefault="00664D13" w:rsidP="00664D13">
      <w:r w:rsidRPr="002E316D">
        <w:rPr>
          <w:b/>
        </w:rPr>
        <w:t>KEY:  air pollution, permits, approval orders, greenhouse gases</w:t>
      </w:r>
    </w:p>
    <w:p w14:paraId="0961C430" w14:textId="77777777" w:rsidR="00664D13" w:rsidRPr="002E316D" w:rsidRDefault="00664D13" w:rsidP="00664D13">
      <w:r w:rsidRPr="002E316D">
        <w:rPr>
          <w:b/>
        </w:rPr>
        <w:t>Date of Last Change:  2021</w:t>
      </w:r>
    </w:p>
    <w:p w14:paraId="06B019AB" w14:textId="77777777" w:rsidR="00664D13" w:rsidRPr="002E316D" w:rsidRDefault="00664D13" w:rsidP="00664D13">
      <w:r w:rsidRPr="002E316D">
        <w:rPr>
          <w:b/>
        </w:rPr>
        <w:t>Notice of Continuation:  May 15, 2017</w:t>
      </w:r>
    </w:p>
    <w:p w14:paraId="2CD55963" w14:textId="77777777" w:rsidR="00664D13" w:rsidRPr="002E316D" w:rsidRDefault="00664D13" w:rsidP="00664D13">
      <w:r w:rsidRPr="002E316D">
        <w:rPr>
          <w:b/>
        </w:rPr>
        <w:t>Authorizing, and Implemented or Interpreted Law:  19-2-104(3)(b)(iii); 19-2-108</w:t>
      </w:r>
    </w:p>
    <w:p w14:paraId="0FD30183" w14:textId="77777777" w:rsidR="00664D13" w:rsidRPr="002E316D" w:rsidRDefault="00664D13" w:rsidP="00664D13"/>
    <w:p w14:paraId="2CEDAA33" w14:textId="77777777" w:rsidR="00664D13" w:rsidRPr="002E316D" w:rsidRDefault="00664D13" w:rsidP="00664D13"/>
    <w:p w14:paraId="5F5056DC" w14:textId="77777777" w:rsidR="00D31431" w:rsidRDefault="00D31431" w:rsidP="00D31431">
      <w:pPr>
        <w:widowControl/>
        <w:autoSpaceDE/>
        <w:autoSpaceDN/>
        <w:adjustRightInd/>
        <w:rPr>
          <w:rFonts w:ascii="Arial" w:hAnsi="Arial" w:cs="Arial"/>
          <w:color w:val="000000" w:themeColor="text1"/>
          <w:szCs w:val="20"/>
        </w:rPr>
      </w:pPr>
    </w:p>
    <w:sectPr w:rsidR="00D31431" w:rsidSect="00CA2A17">
      <w:endnotePr>
        <w:numFmt w:val="decimal"/>
      </w:endnotePr>
      <w:pgSz w:w="12240" w:h="15840"/>
      <w:pgMar w:top="720" w:right="720" w:bottom="720" w:left="720" w:header="1440" w:footer="1440"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3F5A2" w16cex:dateUtc="2022-04-15T19:46:00Z"/>
  <w16cex:commentExtensible w16cex:durableId="2603F4F4" w16cex:dateUtc="2022-04-15T19:43:00Z"/>
  <w16cex:commentExtensible w16cex:durableId="2603F5B3" w16cex:dateUtc="2022-04-15T19:46:00Z"/>
  <w16cex:commentExtensible w16cex:durableId="2603F5DF" w16cex:dateUtc="2022-04-15T19:47:00Z"/>
  <w16cex:commentExtensible w16cex:durableId="2603F584" w16cex:dateUtc="2022-04-15T19:45:00Z"/>
  <w16cex:commentExtensible w16cex:durableId="2603F53A" w16cex:dateUtc="2022-04-15T19: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19764" w14:textId="77777777" w:rsidR="00C66C42" w:rsidRDefault="00C66C42" w:rsidP="00C17968">
      <w:r>
        <w:separator/>
      </w:r>
    </w:p>
  </w:endnote>
  <w:endnote w:type="continuationSeparator" w:id="0">
    <w:p w14:paraId="1F6ABDD1" w14:textId="77777777" w:rsidR="00C66C42" w:rsidRDefault="00C66C42"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955E5" w14:textId="77777777" w:rsidR="00C66C42" w:rsidRDefault="00C66C42" w:rsidP="00C17968">
      <w:r>
        <w:separator/>
      </w:r>
    </w:p>
  </w:footnote>
  <w:footnote w:type="continuationSeparator" w:id="0">
    <w:p w14:paraId="0577CC68" w14:textId="77777777" w:rsidR="00C66C42" w:rsidRDefault="00C66C42" w:rsidP="00C17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3B"/>
    <w:rsid w:val="000000C2"/>
    <w:rsid w:val="0000533D"/>
    <w:rsid w:val="000069A9"/>
    <w:rsid w:val="00027A64"/>
    <w:rsid w:val="00050AB6"/>
    <w:rsid w:val="0005628D"/>
    <w:rsid w:val="00083289"/>
    <w:rsid w:val="000A63C1"/>
    <w:rsid w:val="000B0C8F"/>
    <w:rsid w:val="000C3C78"/>
    <w:rsid w:val="000E7CDD"/>
    <w:rsid w:val="00101FCF"/>
    <w:rsid w:val="00102BB0"/>
    <w:rsid w:val="00136C69"/>
    <w:rsid w:val="00151B36"/>
    <w:rsid w:val="001769DF"/>
    <w:rsid w:val="0018100B"/>
    <w:rsid w:val="001B1B40"/>
    <w:rsid w:val="001C3DAB"/>
    <w:rsid w:val="001F78BA"/>
    <w:rsid w:val="0020178A"/>
    <w:rsid w:val="00210E2C"/>
    <w:rsid w:val="00250B69"/>
    <w:rsid w:val="00253C3B"/>
    <w:rsid w:val="00256032"/>
    <w:rsid w:val="002639EB"/>
    <w:rsid w:val="00266359"/>
    <w:rsid w:val="0027104D"/>
    <w:rsid w:val="00272D20"/>
    <w:rsid w:val="0027693B"/>
    <w:rsid w:val="00282CAA"/>
    <w:rsid w:val="00291DCA"/>
    <w:rsid w:val="00296B2B"/>
    <w:rsid w:val="002A6C33"/>
    <w:rsid w:val="002B721A"/>
    <w:rsid w:val="002C31EE"/>
    <w:rsid w:val="002D4474"/>
    <w:rsid w:val="002E6F38"/>
    <w:rsid w:val="002F0A20"/>
    <w:rsid w:val="003217E6"/>
    <w:rsid w:val="00326F8F"/>
    <w:rsid w:val="00342459"/>
    <w:rsid w:val="00380D52"/>
    <w:rsid w:val="00386B22"/>
    <w:rsid w:val="003B6116"/>
    <w:rsid w:val="003D601B"/>
    <w:rsid w:val="003E6785"/>
    <w:rsid w:val="00414E0D"/>
    <w:rsid w:val="00430473"/>
    <w:rsid w:val="004423A3"/>
    <w:rsid w:val="00462360"/>
    <w:rsid w:val="00465A08"/>
    <w:rsid w:val="00476D7E"/>
    <w:rsid w:val="004803F6"/>
    <w:rsid w:val="004A031A"/>
    <w:rsid w:val="004C20EA"/>
    <w:rsid w:val="004C4015"/>
    <w:rsid w:val="00500370"/>
    <w:rsid w:val="00550F3B"/>
    <w:rsid w:val="00551480"/>
    <w:rsid w:val="00563DBC"/>
    <w:rsid w:val="0057263E"/>
    <w:rsid w:val="005732E8"/>
    <w:rsid w:val="00574132"/>
    <w:rsid w:val="00582CAD"/>
    <w:rsid w:val="00583378"/>
    <w:rsid w:val="005A463F"/>
    <w:rsid w:val="005A7398"/>
    <w:rsid w:val="005C024A"/>
    <w:rsid w:val="005D0CD7"/>
    <w:rsid w:val="005D6A7E"/>
    <w:rsid w:val="005F7305"/>
    <w:rsid w:val="00617D1E"/>
    <w:rsid w:val="0063326C"/>
    <w:rsid w:val="006431BE"/>
    <w:rsid w:val="00646433"/>
    <w:rsid w:val="00646E1C"/>
    <w:rsid w:val="00664D13"/>
    <w:rsid w:val="006661C3"/>
    <w:rsid w:val="006667C3"/>
    <w:rsid w:val="00680119"/>
    <w:rsid w:val="00682427"/>
    <w:rsid w:val="00686F8D"/>
    <w:rsid w:val="0069121C"/>
    <w:rsid w:val="006936DF"/>
    <w:rsid w:val="006A3F24"/>
    <w:rsid w:val="006A7D14"/>
    <w:rsid w:val="006B70AF"/>
    <w:rsid w:val="006D167F"/>
    <w:rsid w:val="006D5B43"/>
    <w:rsid w:val="00715301"/>
    <w:rsid w:val="00716F7B"/>
    <w:rsid w:val="00723BDF"/>
    <w:rsid w:val="00762BDA"/>
    <w:rsid w:val="00772653"/>
    <w:rsid w:val="00796BA5"/>
    <w:rsid w:val="007A1FEA"/>
    <w:rsid w:val="007B6C82"/>
    <w:rsid w:val="007D549A"/>
    <w:rsid w:val="00821182"/>
    <w:rsid w:val="008315F8"/>
    <w:rsid w:val="00835660"/>
    <w:rsid w:val="00840B24"/>
    <w:rsid w:val="008637F2"/>
    <w:rsid w:val="008705CB"/>
    <w:rsid w:val="008B0B8A"/>
    <w:rsid w:val="008E7D9B"/>
    <w:rsid w:val="009174AF"/>
    <w:rsid w:val="009279FD"/>
    <w:rsid w:val="00932F89"/>
    <w:rsid w:val="00935DAD"/>
    <w:rsid w:val="009510CD"/>
    <w:rsid w:val="009B5790"/>
    <w:rsid w:val="009C0017"/>
    <w:rsid w:val="009C2A6A"/>
    <w:rsid w:val="009D2AE2"/>
    <w:rsid w:val="00A2684B"/>
    <w:rsid w:val="00A41D37"/>
    <w:rsid w:val="00A52209"/>
    <w:rsid w:val="00A93EFE"/>
    <w:rsid w:val="00AA649A"/>
    <w:rsid w:val="00AB5714"/>
    <w:rsid w:val="00AC60A3"/>
    <w:rsid w:val="00AD5BF8"/>
    <w:rsid w:val="00AF1519"/>
    <w:rsid w:val="00B0160D"/>
    <w:rsid w:val="00B12751"/>
    <w:rsid w:val="00B1423E"/>
    <w:rsid w:val="00B41350"/>
    <w:rsid w:val="00B606F6"/>
    <w:rsid w:val="00B61024"/>
    <w:rsid w:val="00B62A8D"/>
    <w:rsid w:val="00BC5E52"/>
    <w:rsid w:val="00C07C48"/>
    <w:rsid w:val="00C17425"/>
    <w:rsid w:val="00C17968"/>
    <w:rsid w:val="00C17B64"/>
    <w:rsid w:val="00C4256B"/>
    <w:rsid w:val="00C461F1"/>
    <w:rsid w:val="00C475B6"/>
    <w:rsid w:val="00C66C42"/>
    <w:rsid w:val="00C7075A"/>
    <w:rsid w:val="00C864C3"/>
    <w:rsid w:val="00CA2A17"/>
    <w:rsid w:val="00CA4226"/>
    <w:rsid w:val="00CC1DE2"/>
    <w:rsid w:val="00CC2F8D"/>
    <w:rsid w:val="00CF36B3"/>
    <w:rsid w:val="00D01884"/>
    <w:rsid w:val="00D06A99"/>
    <w:rsid w:val="00D222F2"/>
    <w:rsid w:val="00D23AA1"/>
    <w:rsid w:val="00D26D4A"/>
    <w:rsid w:val="00D31431"/>
    <w:rsid w:val="00D41554"/>
    <w:rsid w:val="00D41ABA"/>
    <w:rsid w:val="00D500BA"/>
    <w:rsid w:val="00D7747A"/>
    <w:rsid w:val="00D97919"/>
    <w:rsid w:val="00DA783E"/>
    <w:rsid w:val="00DC0B97"/>
    <w:rsid w:val="00DC51B5"/>
    <w:rsid w:val="00DE4AAB"/>
    <w:rsid w:val="00E06657"/>
    <w:rsid w:val="00E33275"/>
    <w:rsid w:val="00E52C8D"/>
    <w:rsid w:val="00E536BE"/>
    <w:rsid w:val="00E71631"/>
    <w:rsid w:val="00E76AB5"/>
    <w:rsid w:val="00E945AC"/>
    <w:rsid w:val="00E9713C"/>
    <w:rsid w:val="00EA772E"/>
    <w:rsid w:val="00EB3D35"/>
    <w:rsid w:val="00EC01D2"/>
    <w:rsid w:val="00EE6D3C"/>
    <w:rsid w:val="00F1268F"/>
    <w:rsid w:val="00F136AB"/>
    <w:rsid w:val="00F13AC9"/>
    <w:rsid w:val="00F40EA6"/>
    <w:rsid w:val="00F42C14"/>
    <w:rsid w:val="00F700BD"/>
    <w:rsid w:val="00F72AC8"/>
    <w:rsid w:val="00F91CB5"/>
    <w:rsid w:val="00F937E0"/>
    <w:rsid w:val="00FE6AC7"/>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3D4D5"/>
  <w15:docId w15:val="{DC28217E-20BA-4958-9093-FFBA937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AB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 w:type="paragraph" w:customStyle="1" w:styleId="Default">
    <w:name w:val="Default"/>
    <w:rsid w:val="00D314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maildefault">
    <w:name w:val="gmail_default"/>
    <w:basedOn w:val="DefaultParagraphFont"/>
    <w:rsid w:val="00821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 w:id="1147895657">
      <w:bodyDiv w:val="1"/>
      <w:marLeft w:val="0"/>
      <w:marRight w:val="0"/>
      <w:marTop w:val="0"/>
      <w:marBottom w:val="0"/>
      <w:divBdr>
        <w:top w:val="none" w:sz="0" w:space="0" w:color="auto"/>
        <w:left w:val="none" w:sz="0" w:space="0" w:color="auto"/>
        <w:bottom w:val="none" w:sz="0" w:space="0" w:color="auto"/>
        <w:right w:val="none" w:sz="0" w:space="0" w:color="auto"/>
      </w:divBdr>
    </w:div>
    <w:div w:id="1817338975">
      <w:bodyDiv w:val="1"/>
      <w:marLeft w:val="0"/>
      <w:marRight w:val="0"/>
      <w:marTop w:val="0"/>
      <w:marBottom w:val="0"/>
      <w:divBdr>
        <w:top w:val="none" w:sz="0" w:space="0" w:color="auto"/>
        <w:left w:val="none" w:sz="0" w:space="0" w:color="auto"/>
        <w:bottom w:val="none" w:sz="0" w:space="0" w:color="auto"/>
        <w:right w:val="none" w:sz="0" w:space="0" w:color="auto"/>
      </w:divBdr>
      <w:divsChild>
        <w:div w:id="40329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q.utah.gov/public-notices-archive/air-quality-rule-plan-changes-open-public-comment" TargetMode="External"/><Relationship Id="rId3" Type="http://schemas.openxmlformats.org/officeDocument/2006/relationships/settings" Target="settings.xml"/><Relationship Id="rId7" Type="http://schemas.openxmlformats.org/officeDocument/2006/relationships/hyperlink" Target="mailto:rwood@utah.gov"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285E4-E8DA-4FCC-862E-F837E1CC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Bo Wood</cp:lastModifiedBy>
  <cp:revision>2</cp:revision>
  <cp:lastPrinted>2019-10-24T15:39:00Z</cp:lastPrinted>
  <dcterms:created xsi:type="dcterms:W3CDTF">2022-06-01T19:48:00Z</dcterms:created>
  <dcterms:modified xsi:type="dcterms:W3CDTF">2022-06-01T19:48:00Z</dcterms:modified>
</cp:coreProperties>
</file>